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Tashkent,</w:t>
      </w:r>
      <w:r>
        <w:t xml:space="preserve"> </w:t>
      </w:r>
      <w:r>
        <w:t xml:space="preserve">Uzbekistan</w:t>
      </w:r>
    </w:p>
    <w:bookmarkStart w:id="21" w:name="annotated-bibliography"/>
    <w:p>
      <w:pPr>
        <w:pStyle w:val="Heading1"/>
      </w:pPr>
      <w:r>
        <w:t xml:space="preserve">Annotated Bibliography</w:t>
      </w:r>
    </w:p>
    <w:bookmarkStart w:id="20" w:name="X0a670227ba5828f6b4c6f16413e190adf18d920"/>
    <w:p>
      <w:pPr>
        <w:pStyle w:val="Heading2"/>
      </w:pPr>
      <w:r>
        <w:t xml:space="preserve">The Evolution and Status of the Hairdresser Profession in Tashkent, Uzbekistan</w:t>
      </w:r>
    </w:p>
    <w:p>
      <w:pPr>
        <w:pStyle w:val="FirstParagraph"/>
      </w:pPr>
      <w:r>
        <w:rPr>
          <w:bCs/>
          <w:b/>
        </w:rPr>
        <w:t xml:space="preserve">Subject:</w:t>
      </w:r>
      <w:r>
        <w:t xml:space="preserve"> </w:t>
      </w:r>
      <w:r>
        <w:t xml:space="preserve">Vocational Training, Cultural Trends, and Economic Impact</w:t>
      </w:r>
      <w:r>
        <w:br/>
      </w:r>
      <w:r>
        <w:rPr>
          <w:bCs/>
          <w:b/>
        </w:rPr>
        <w:t xml:space="preserve">Region:</w:t>
      </w:r>
      <w:r>
        <w:t xml:space="preserve"> </w:t>
      </w:r>
      <w:r>
        <w:t xml:space="preserve">Tashkent, Uzbekistan</w:t>
      </w:r>
      <w:r>
        <w:br/>
      </w:r>
      <w:r>
        <w:rPr>
          <w:bCs/>
          <w:b/>
        </w:rPr>
        <w:t xml:space="preserve">Date:</w:t>
      </w:r>
      <w:r>
        <w:t xml:space="preserve"> </w:t>
      </w:r>
      <w:r>
        <w:t xml:space="preserve">October 2023</w:t>
      </w:r>
    </w:p>
    <w:bookmarkEnd w:id="20"/>
    <w:bookmarkEnd w:id="21"/>
    <w:p>
      <w:pPr>
        <w:pStyle w:val="BodyText"/>
      </w:pPr>
      <w:r>
        <w:t xml:space="preserve">The following annotated bibliography compiles key resources regarding the hairdresser profession within the context of Tashkent, Uzbekistan. As the capital city undergoes rapid modernization and economic liberalization, the beauty and grooming industry has transformed from a state-regulated utility into a dynamic sector of the service economy. This collection explores the intersection of traditional Uzbek aesthetics, modern international standards, vocational education reforms, and the entrepreneurial opportunities available to hairdressers in Tashkent today.</w:t>
      </w:r>
    </w:p>
    <w:bookmarkStart w:id="22" w:name="Xdb727f4cba0c68021a41420b06dfd95507cec84"/>
    <w:p>
      <w:pPr>
        <w:pStyle w:val="Heading2"/>
      </w:pPr>
      <w:r>
        <w:t xml:space="preserve">1. Socio-Economic Context and Industry Growth</w:t>
      </w:r>
    </w:p>
    <w:p>
      <w:pPr>
        <w:pStyle w:val="FirstParagraph"/>
      </w:pPr>
      <w:r>
        <w:t xml:space="preserve">World Bank. (2022).</w:t>
      </w:r>
      <w:r>
        <w:t xml:space="preserve"> </w:t>
      </w:r>
      <w:r>
        <w:rPr>
          <w:iCs/>
          <w:i/>
        </w:rPr>
        <w:t xml:space="preserve">Uzbekistan Economic Update: The Rise of the Service Sector in Urban Centers</w:t>
      </w:r>
      <w:r>
        <w:t xml:space="preserve">. World Bank Group.</w:t>
      </w:r>
    </w:p>
    <w:p>
      <w:pPr>
        <w:pStyle w:val="BodyText"/>
      </w:pPr>
      <w:r>
        <w:t xml:space="preserve">This report provides a macroeconomic analysis of Uzbekistan's transition toward a market-based economy, with a specific focus on urban service industries. While not exclusively about hairdressing, the document highlights the surge in personal care services in Tashkent as a direct result of rising disposable incomes and the proliferation of private businesses. It notes that the beauty industry, including hair salons, has become a significant employer for women in Tashkent. For researchers studying the hairdresser profession, this source is essential for understanding the economic environment that allows modern salons to thrive and the shift from informal home-based services to professional establishments.</w:t>
      </w:r>
    </w:p>
    <w:p>
      <w:pPr>
        <w:pStyle w:val="BodyText"/>
      </w:pPr>
      <w:r>
        <w:t xml:space="preserve">Karimov, A., &amp; Nurmatova, S. (2021).</w:t>
      </w:r>
      <w:r>
        <w:t xml:space="preserve"> </w:t>
      </w:r>
      <w:r>
        <w:rPr>
          <w:iCs/>
          <w:i/>
        </w:rPr>
        <w:t xml:space="preserve">Entrepreneurship in Tashkent: From State Monopoly to Private Enterprise</w:t>
      </w:r>
      <w:r>
        <w:t xml:space="preserve">. Journal of Central Asian Studies, 14(2), 45-62.</w:t>
      </w:r>
    </w:p>
    <w:p>
      <w:pPr>
        <w:pStyle w:val="BodyText"/>
      </w:pPr>
      <w:r>
        <w:t xml:space="preserve">This academic article examines the journey of small business owners in Tashkent. It features case studies of beauty salon owners who navigated the regulatory changes of the early 2010s. The authors discuss how hairdressers in Tashkent have evolved from state-assigned workers in communal salons to independent entrepreneurs managing their own brands. The text is particularly valuable for understanding the legal and bureaucratic landscape that a hairdresser in Uzbekistan must navigate today, including licensing, taxation, and import regulations for professional hair care products.</w:t>
      </w:r>
    </w:p>
    <w:bookmarkEnd w:id="22"/>
    <w:bookmarkStart w:id="23" w:name="Xe5c6cb21533fadef3b4c3a0e14ccd857f2ab340"/>
    <w:p>
      <w:pPr>
        <w:pStyle w:val="Heading2"/>
      </w:pPr>
      <w:r>
        <w:t xml:space="preserve">2. Vocational Education and Skill Development</w:t>
      </w:r>
    </w:p>
    <w:p>
      <w:pPr>
        <w:pStyle w:val="FirstParagraph"/>
      </w:pPr>
      <w:r>
        <w:t xml:space="preserve">Ministry of Labor, Employment and Social Protection of the Population of the Republic of Uzbekistan. (2023).</w:t>
      </w:r>
      <w:r>
        <w:t xml:space="preserve"> </w:t>
      </w:r>
      <w:r>
        <w:rPr>
          <w:iCs/>
          <w:i/>
        </w:rPr>
        <w:t xml:space="preserve">National Strategy for the Development of Vocational Education and Training</w:t>
      </w:r>
      <w:r>
        <w:t xml:space="preserve">. Tashkent: Government Press.</w:t>
      </w:r>
    </w:p>
    <w:p>
      <w:pPr>
        <w:pStyle w:val="BodyText"/>
      </w:pPr>
      <w:r>
        <w:t xml:space="preserve">This official government document outlines the modernization of vocational training centers (PTCs) across Uzbekistan. It details the new curriculum standards for cosmetology and hairdressing, which now emphasize international hygiene standards, advanced coloring techniques, and customer service skills. For anyone looking to train as a hairdresser in Tashkent, this source is critical. It explains the state's commitment to aligning local qualifications with global standards, ensuring that hairdressers in Tashkent are competitive not just locally, but regionally.</w:t>
      </w:r>
    </w:p>
    <w:p>
      <w:pPr>
        <w:pStyle w:val="BodyText"/>
      </w:pPr>
      <w:r>
        <w:t xml:space="preserve">Tashkent State Institute of Service and Tourism. (2022).</w:t>
      </w:r>
      <w:r>
        <w:t xml:space="preserve"> </w:t>
      </w:r>
      <w:r>
        <w:rPr>
          <w:iCs/>
          <w:i/>
        </w:rPr>
        <w:t xml:space="preserve">Curriculum Guide: Professional Hairdressing and Styling</w:t>
      </w:r>
      <w:r>
        <w:t xml:space="preserve">. Tashkent: TSIST Press.</w:t>
      </w:r>
    </w:p>
    <w:p>
      <w:pPr>
        <w:pStyle w:val="BodyText"/>
      </w:pPr>
      <w:r>
        <w:t xml:space="preserve">As one of the leading educational institutions for service professionals in Uzbekistan, this guide provides a detailed look at the theoretical and practical components of hairdressing education in Tashkent. It covers topics ranging from hair anatomy and chemistry to the cultural nuances of styling for Uzbek weddings and formal events. This resource is highly relevant for understanding the specific skill set required of a hairdresser in Tashkent, which must balance modern trends with the deep-rooted cultural importance of appearance in Uzbek society.</w:t>
      </w:r>
    </w:p>
    <w:bookmarkEnd w:id="23"/>
    <w:bookmarkStart w:id="24" w:name="cultural-trends-and-consumer-behavior"/>
    <w:p>
      <w:pPr>
        <w:pStyle w:val="Heading2"/>
      </w:pPr>
      <w:r>
        <w:t xml:space="preserve">3. Cultural Trends and Consumer Behavior</w:t>
      </w:r>
    </w:p>
    <w:p>
      <w:pPr>
        <w:pStyle w:val="FirstParagraph"/>
      </w:pPr>
      <w:r>
        <w:t xml:space="preserve">Ismailova, D. (2023).</w:t>
      </w:r>
      <w:r>
        <w:t xml:space="preserve"> </w:t>
      </w:r>
      <w:r>
        <w:rPr>
          <w:iCs/>
          <w:i/>
        </w:rPr>
        <w:t xml:space="preserve">Beauty and Identity: Changing Aesthetics in Modern Uzbekistan</w:t>
      </w:r>
      <w:r>
        <w:t xml:space="preserve">. Central Asian Survey, 42(1), 112-130.</w:t>
      </w:r>
    </w:p>
    <w:p>
      <w:pPr>
        <w:pStyle w:val="BodyText"/>
      </w:pPr>
      <w:r>
        <w:t xml:space="preserve">This sociological study explores how beauty standards in Uzbekistan are shifting due to globalization and social media. The author argues that hairdressers in Tashkent play a pivotal role in this cultural negotiation, helping clients adopt global trends while maintaining a sense of national identity. The article discusses the popularity of specific hairstyles among Tashkent youth and the growing demand for specialized services like keratin treatments and balayage. It is an excellent resource for understanding the consumer mindset of a hairdresser's clientele in Tashkent.</w:t>
      </w:r>
    </w:p>
    <w:p>
      <w:pPr>
        <w:pStyle w:val="BodyText"/>
      </w:pPr>
      <w:r>
        <w:t xml:space="preserve">Uzbekistan National Statistics Committee. (2022).</w:t>
      </w:r>
      <w:r>
        <w:t xml:space="preserve"> </w:t>
      </w:r>
      <w:r>
        <w:rPr>
          <w:iCs/>
          <w:i/>
        </w:rPr>
        <w:t xml:space="preserve">Consumer Spending Patterns in Tashkent City</w:t>
      </w:r>
      <w:r>
        <w:t xml:space="preserve">. Statistical Yearbook.</w:t>
      </w:r>
    </w:p>
    <w:p>
      <w:pPr>
        <w:pStyle w:val="BodyText"/>
      </w:pPr>
      <w:r>
        <w:t xml:space="preserve">This statistical report provides data on household expenditure, including a breakdown of spending on personal care and grooming. The data reveals a consistent year-over-year increase in spending on hair services in Tashkent, indicating a robust market for hairdressers. The report also highlights demographic trends, showing that young adults and middle-aged women are the primary consumers of high-end hairdressing services. This quantitative data is crucial for market analysis and business planning for hairdressers operating in the capital.</w:t>
      </w:r>
    </w:p>
    <w:bookmarkEnd w:id="24"/>
    <w:bookmarkStart w:id="25" w:name="X453b8aafbcc03dbe22acd8bbad0229572be204d"/>
    <w:p>
      <w:pPr>
        <w:pStyle w:val="Heading2"/>
      </w:pPr>
      <w:r>
        <w:t xml:space="preserve">4. Professional Standards and International Influence</w:t>
      </w:r>
    </w:p>
    <w:p>
      <w:pPr>
        <w:pStyle w:val="FirstParagraph"/>
      </w:pPr>
      <w:r>
        <w:t xml:space="preserve">Global Beauty Industry Association. (2021).</w:t>
      </w:r>
      <w:r>
        <w:t xml:space="preserve"> </w:t>
      </w:r>
      <w:r>
        <w:rPr>
          <w:iCs/>
          <w:i/>
        </w:rPr>
        <w:t xml:space="preserve">Emerging Markets Report: Central Asia</w:t>
      </w:r>
      <w:r>
        <w:t xml:space="preserve">. GBI Publications.</w:t>
      </w:r>
    </w:p>
    <w:p>
      <w:pPr>
        <w:pStyle w:val="BodyText"/>
      </w:pPr>
      <w:r>
        <w:t xml:space="preserve">This industry report assesses the beauty market in Central Asia, with a dedicated section on Tashkent. It highlights the influx of international hair care brands and training academies into Uzbekistan. The report notes that hairdressers in Tashkent are increasingly seeking certifications from international bodies to differentiate themselves in a competitive market. It provides insights into the supply chain of professional hair products in Uzbekistan and the challenges related to import duties and product authenticity.</w:t>
      </w:r>
    </w:p>
    <w:p>
      <w:pPr>
        <w:pStyle w:val="BodyText"/>
      </w:pPr>
      <w:r>
        <w:t xml:space="preserve">Rahimova, L. (2020).</w:t>
      </w:r>
      <w:r>
        <w:t xml:space="preserve"> </w:t>
      </w:r>
      <w:r>
        <w:rPr>
          <w:iCs/>
          <w:i/>
        </w:rPr>
        <w:t xml:space="preserve">The Role of Social Media in the Beauty Industry of Tashkent</w:t>
      </w:r>
      <w:r>
        <w:t xml:space="preserve">. Digital Media in Central Asia, 8(3), 78-95.</w:t>
      </w:r>
    </w:p>
    <w:p>
      <w:pPr>
        <w:pStyle w:val="BodyText"/>
      </w:pPr>
      <w:r>
        <w:t xml:space="preserve">This article analyzes how Instagram and Telegram have transformed the hairdresser profession in Tashkent. It discusses how hairdressers use these platforms for marketing, portfolio building, and client engagement. The author provides examples of successful Tashkent-based hairdressers who have built their businesses primarily through social media presence. This source is vital for understanding the modern digital toolkit required for a hairdresser in Tashkent to succeed, emphasizing the importance of online visibility and digital communication skills.</w:t>
      </w:r>
    </w:p>
    <w:p>
      <w:pPr>
        <w:pStyle w:val="BodyText"/>
      </w:pPr>
      <w:r>
        <w:t xml:space="preserve">Document generated for educational and informational purposes regarding the hairdresser profession in Tashkent, Uzbekistan.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Tashkent, Uzbekistan</dc:title>
  <dc:creator/>
  <dc:language>en</dc:language>
  <cp:keywords/>
  <dcterms:created xsi:type="dcterms:W3CDTF">2026-08-07T01:55:21Z</dcterms:created>
  <dcterms:modified xsi:type="dcterms:W3CDTF">2026-08-07T01:55:21Z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