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Córdoba,</w:t>
      </w:r>
      <w:r>
        <w:t xml:space="preserve"> </w:t>
      </w:r>
      <w:r>
        <w:t xml:space="preserve">Argentina</w:t>
      </w:r>
    </w:p>
    <w:bookmarkStart w:id="21" w:name="annotated-bibliography"/>
    <w:p>
      <w:pPr>
        <w:pStyle w:val="Heading1"/>
      </w:pPr>
      <w:r>
        <w:t xml:space="preserve">Annotated Bibliography</w:t>
      </w:r>
    </w:p>
    <w:bookmarkStart w:id="20" w:name="X4075b6ef45795f881054b687164b63f9ca3ae5d"/>
    <w:p>
      <w:pPr>
        <w:pStyle w:val="Heading2"/>
      </w:pPr>
      <w:r>
        <w:t xml:space="preserve">Strategic Human Resources Management in the Context of Córdoba, Argentina</w:t>
      </w:r>
    </w:p>
    <w:p>
      <w:pPr>
        <w:pStyle w:val="FirstParagraph"/>
      </w:pPr>
      <w:r>
        <w:rPr>
          <w:bCs/>
          <w:b/>
        </w:rPr>
        <w:t xml:space="preserve">Subject:</w:t>
      </w:r>
      <w:r>
        <w:t xml:space="preserve"> </w:t>
      </w:r>
      <w:r>
        <w:t xml:space="preserve">Human Resources Manager Roles, Labor Legislation, and Regional Economic Dynamics</w:t>
      </w:r>
    </w:p>
    <w:p>
      <w:pPr>
        <w:pStyle w:val="BodyText"/>
      </w:pPr>
      <w:r>
        <w:rPr>
          <w:bCs/>
          <w:b/>
        </w:rPr>
        <w:t xml:space="preserve">Region:</w:t>
      </w:r>
      <w:r>
        <w:t xml:space="preserve"> </w:t>
      </w:r>
      <w:r>
        <w:t xml:space="preserve">Córdoba Province, Argentina</w:t>
      </w:r>
    </w:p>
    <w:bookmarkEnd w:id="20"/>
    <w:bookmarkEnd w:id="21"/>
    <w:p>
      <w:pPr>
        <w:pStyle w:val="BodyText"/>
      </w:pPr>
      <w:r>
        <w:t xml:space="preserve">This annotated bibliography compiles essential resources for Human Resources Managers operating within the specific socio-economic and legal framework of Córdoba, Argentina. As the second-largest province in Argentina and a major industrial hub, Córdoba presents unique challenges and opportunities for HR professionals. The selected sources cover Argentine labor law, the specific industrial landscape of Córdoba (including automotive, technology, and agriculture), organizational behavior in Latin America, and strategic HR practices tailored to the local market.</w:t>
      </w:r>
    </w:p>
    <w:bookmarkStart w:id="22" w:name="introduction-to-the-role"/>
    <w:p>
      <w:pPr>
        <w:pStyle w:val="Heading2"/>
      </w:pPr>
      <w:r>
        <w:t xml:space="preserve">Introduction to the Role</w:t>
      </w:r>
    </w:p>
    <w:p>
      <w:pPr>
        <w:pStyle w:val="FirstParagraph"/>
      </w:pPr>
      <w:r>
        <w:t xml:space="preserve">The role of a Human Resources Manager in Córdoba extends beyond administrative compliance. It requires a deep understanding of the</w:t>
      </w:r>
      <w:r>
        <w:t xml:space="preserve"> </w:t>
      </w:r>
      <w:r>
        <w:rPr>
          <w:iCs/>
          <w:i/>
        </w:rPr>
        <w:t xml:space="preserve">Ley de Contrato de Trabajo</w:t>
      </w:r>
      <w:r>
        <w:t xml:space="preserve"> </w:t>
      </w:r>
      <w:r>
        <w:t xml:space="preserve">(Labor Contract Law), collective bargaining agreements specific to Córdoba's industrial sectors, and the cultural nuances of the local workforce. The following resources provide a foundational and advanced understanding of these requirements.</w:t>
      </w:r>
    </w:p>
    <w:bookmarkEnd w:id="22"/>
    <w:bookmarkStart w:id="31" w:name="bibliography"/>
    <w:p>
      <w:pPr>
        <w:pStyle w:val="Heading2"/>
      </w:pPr>
      <w:r>
        <w:t xml:space="preserve">Bibliography</w:t>
      </w:r>
    </w:p>
    <w:bookmarkStart w:id="23" w:name="argentine-labor-law-and-compliance"/>
    <w:p>
      <w:pPr>
        <w:pStyle w:val="Heading3"/>
      </w:pPr>
      <w:r>
        <w:t xml:space="preserve">1. Argentine Labor Law and Compliance</w:t>
      </w:r>
    </w:p>
    <w:p>
      <w:pPr>
        <w:pStyle w:val="FirstParagraph"/>
      </w:pPr>
      <w:r>
        <w:t xml:space="preserve">Ministerio de Trabajo, Empleo y Seguridad Social. (2023).</w:t>
      </w:r>
      <w:r>
        <w:t xml:space="preserve"> </w:t>
      </w:r>
      <w:r>
        <w:rPr>
          <w:iCs/>
          <w:i/>
        </w:rPr>
        <w:t xml:space="preserve">Ley de Contrato de Trabajo (LCT) N° 20.744 y Reglamentación</w:t>
      </w:r>
      <w:r>
        <w:t xml:space="preserve">. Buenos Aires: Gobierno de la Nación.</w:t>
      </w:r>
    </w:p>
    <w:p>
      <w:pPr>
        <w:pStyle w:val="BodyText"/>
      </w:pPr>
      <w:r>
        <w:t xml:space="preserve">This primary legal source is the cornerstone for any Human Resources Manager in Argentina, including those in Córdoba. It outlines the fundamental rights and obligations of employers and employees. For an HR Manager in Córdoba, this text is critical for managing employment contracts, calculating severance pay, and understanding termination procedures. The annotation highlights that while this is a national law, its application in Córdoba is heavily influenced by local judicial precedents and the specific interpretation of labor courts in the province. Mastery of this legislation is non-negotiable for legal compliance and risk mitigation.</w:t>
      </w:r>
    </w:p>
    <w:bookmarkEnd w:id="23"/>
    <w:bookmarkStart w:id="24" w:name="regional-industrial-relations"/>
    <w:p>
      <w:pPr>
        <w:pStyle w:val="Heading3"/>
      </w:pPr>
      <w:r>
        <w:t xml:space="preserve">2. Regional Industrial Relations</w:t>
      </w:r>
    </w:p>
    <w:p>
      <w:pPr>
        <w:pStyle w:val="FirstParagraph"/>
      </w:pPr>
      <w:r>
        <w:t xml:space="preserve">Cámara Argentina de la Industria Automotriz (CAI). (2022).</w:t>
      </w:r>
      <w:r>
        <w:t xml:space="preserve"> </w:t>
      </w:r>
      <w:r>
        <w:rPr>
          <w:iCs/>
          <w:i/>
        </w:rPr>
        <w:t xml:space="preserve">Informe Anual de la Industria Automotriz en Córdoba: Relaciones Laborales y Productividad</w:t>
      </w:r>
      <w:r>
        <w:t xml:space="preserve">. Córdoba: CAI.</w:t>
      </w:r>
    </w:p>
    <w:p>
      <w:pPr>
        <w:pStyle w:val="BodyText"/>
      </w:pPr>
      <w:r>
        <w:t xml:space="preserve">Córdoba is home to a significant portion of Argentina's automotive industry, with major plants in the province. This report provides specific insights into the labor relations within this key sector. For an HR Manager working in or with automotive companies in Córdoba, this document is invaluable. It details the collective bargaining agreements (Convenios Colectivos de Trabajo) specific to the industry, wage negotiations, and productivity metrics. It helps HR professionals anticipate labor disputes and align HR strategies with the operational demands of large-scale manufacturing in the region.</w:t>
      </w:r>
    </w:p>
    <w:bookmarkEnd w:id="24"/>
    <w:bookmarkStart w:id="25" w:name="technology-sector-hr-in-córdoba"/>
    <w:p>
      <w:pPr>
        <w:pStyle w:val="Heading3"/>
      </w:pPr>
      <w:r>
        <w:t xml:space="preserve">3. Technology Sector HR in Córdoba</w:t>
      </w:r>
    </w:p>
    <w:p>
      <w:pPr>
        <w:pStyle w:val="FirstParagraph"/>
      </w:pPr>
      <w:r>
        <w:t xml:space="preserve">Asociación de Empresas de Tecnología de la Información de Córdoba (ATEC). (2023).</w:t>
      </w:r>
      <w:r>
        <w:t xml:space="preserve"> </w:t>
      </w:r>
      <w:r>
        <w:rPr>
          <w:iCs/>
          <w:i/>
        </w:rPr>
        <w:t xml:space="preserve">El Talento Tecnológico en Córdoba: Retos y Oportunidades para la Gestión de Personas</w:t>
      </w:r>
      <w:r>
        <w:t xml:space="preserve">. Córdoba: ATEC.</w:t>
      </w:r>
    </w:p>
    <w:p>
      <w:pPr>
        <w:pStyle w:val="BodyText"/>
      </w:pPr>
      <w:r>
        <w:t xml:space="preserve">Córdoba has emerged as a major technology hub in Argentina, often referred to as the "Silicon Valley of Argentina." This publication focuses on the unique HR challenges faced by tech companies in the province, such as talent retention, remote work policies, and competitive compensation packages. For an HR Manager in the tech sector, this source offers data-driven strategies to attract and retain skilled professionals in a highly competitive local market. It also addresses the cultural shift towards more flexible work environments, which is increasingly prevalent in Córdoba's tech parks.</w:t>
      </w:r>
    </w:p>
    <w:bookmarkEnd w:id="25"/>
    <w:bookmarkStart w:id="26" w:name="organizational-culture-in-latin-america"/>
    <w:p>
      <w:pPr>
        <w:pStyle w:val="Heading3"/>
      </w:pPr>
      <w:r>
        <w:t xml:space="preserve">4. Organizational Culture in Latin America</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New York: McGraw-Hill. (Specifically, the chapter on Argentina).</w:t>
      </w:r>
    </w:p>
    <w:p>
      <w:pPr>
        <w:pStyle w:val="BodyText"/>
      </w:pPr>
      <w:r>
        <w:t xml:space="preserve">While not specific to Córdoba, this seminal work provides a framework for understanding the cultural dimensions that influence HR practices in Argentina. It highlights Argentina's high uncertainty avoidance and collectivism, which are crucial for an HR Manager to consider when designing performance management systems, team structures, and communication strategies. In the context of Córdoba, where family ties and social networks are strong, understanding these cultural nuances helps in fostering a positive organizational culture and effective employee engagement.</w:t>
      </w:r>
    </w:p>
    <w:bookmarkEnd w:id="26"/>
    <w:bookmarkStart w:id="27" w:name="strategic-hr-management"/>
    <w:p>
      <w:pPr>
        <w:pStyle w:val="Heading3"/>
      </w:pPr>
      <w:r>
        <w:t xml:space="preserve">5. Strategic HR Management</w:t>
      </w:r>
    </w:p>
    <w:p>
      <w:pPr>
        <w:pStyle w:val="FirstParagraph"/>
      </w:pPr>
      <w:r>
        <w:t xml:space="preserve">Armstrong, M., &amp; Taylor, S. (2020).</w:t>
      </w:r>
      <w:r>
        <w:t xml:space="preserve"> </w:t>
      </w:r>
      <w:r>
        <w:rPr>
          <w:iCs/>
          <w:i/>
        </w:rPr>
        <w:t xml:space="preserve">Armstrong's Handbook of Human Resource Management Practice</w:t>
      </w:r>
      <w:r>
        <w:t xml:space="preserve"> </w:t>
      </w:r>
      <w:r>
        <w:t xml:space="preserve">(15th ed.). London: Kogan Page.</w:t>
      </w:r>
    </w:p>
    <w:p>
      <w:pPr>
        <w:pStyle w:val="BodyText"/>
      </w:pPr>
      <w:r>
        <w:t xml:space="preserve">This comprehensive textbook offers global best practices in HR management. For an HR Manager in Córdoba, it serves as a reference for modern HR techniques such as strategic workforce planning, diversity and inclusion, and employee well-being. While the examples are international, the principles can be adapted to the Argentine context. It is particularly useful for HR professionals looking to move beyond administrative tasks and contribute to the strategic goals of their organizations in Córdoba's dynamic business environment.</w:t>
      </w:r>
    </w:p>
    <w:bookmarkEnd w:id="27"/>
    <w:bookmarkStart w:id="28" w:name="economic-context-and-hr-planning"/>
    <w:p>
      <w:pPr>
        <w:pStyle w:val="Heading3"/>
      </w:pPr>
      <w:r>
        <w:t xml:space="preserve">6. Economic Context and HR Planning</w:t>
      </w:r>
    </w:p>
    <w:p>
      <w:pPr>
        <w:pStyle w:val="FirstParagraph"/>
      </w:pPr>
      <w:r>
        <w:t xml:space="preserve">Banco Central de la República Argentina (BCRA). (2023).</w:t>
      </w:r>
      <w:r>
        <w:t xml:space="preserve"> </w:t>
      </w:r>
      <w:r>
        <w:rPr>
          <w:iCs/>
          <w:i/>
        </w:rPr>
        <w:t xml:space="preserve">Estadísticas Laborales y Económicas de la Provincia de Córdoba</w:t>
      </w:r>
      <w:r>
        <w:t xml:space="preserve">. Buenos Aires: BCRA.</w:t>
      </w:r>
    </w:p>
    <w:p>
      <w:pPr>
        <w:pStyle w:val="BodyText"/>
      </w:pPr>
      <w:r>
        <w:t xml:space="preserve">Economic stability and labor market trends directly impact HR strategies. This source provides up-to-date data on employment rates, inflation, and economic growth in Córdoba. For an HR Manager, this information is vital for budgeting, salary adjustments, and workforce planning. Understanding the local economic climate helps in making informed decisions about hiring, training, and potentially downsizing, ensuring that the HR function remains aligned with the broader economic realities of the region.</w:t>
      </w:r>
    </w:p>
    <w:bookmarkEnd w:id="28"/>
    <w:bookmarkStart w:id="29" w:name="labor-unions-and-collective-bargaining"/>
    <w:p>
      <w:pPr>
        <w:pStyle w:val="Heading3"/>
      </w:pPr>
      <w:r>
        <w:t xml:space="preserve">7. Labor Unions and Collective Bargaining</w:t>
      </w:r>
    </w:p>
    <w:p>
      <w:pPr>
        <w:pStyle w:val="FirstParagraph"/>
      </w:pPr>
      <w:r>
        <w:t xml:space="preserve">Confederación General del Trabajo (CGT). (2022).</w:t>
      </w:r>
      <w:r>
        <w:t xml:space="preserve"> </w:t>
      </w:r>
      <w:r>
        <w:rPr>
          <w:iCs/>
          <w:i/>
        </w:rPr>
        <w:t xml:space="preserve">Convenios Colectivos de Trabajo Vigentes en la Provincia de Córdoba</w:t>
      </w:r>
      <w:r>
        <w:t xml:space="preserve">. Buenos Aires: CGT.</w:t>
      </w:r>
    </w:p>
    <w:p>
      <w:pPr>
        <w:pStyle w:val="BodyText"/>
      </w:pPr>
      <w:r>
        <w:t xml:space="preserve">Labor unions play a significant role in Argentina, and Córdoba is no exception. This document compiles the active collective bargaining agreements for various sectors in the province. For an HR Manager, familiarity with these agreements is essential for negotiating with unions, setting wages, and defining working conditions. It helps in avoiding legal pitfalls and ensures that the organization's HR policies are in line with the negotiated terms, fostering a cooperative relationship with labor representatives.</w:t>
      </w:r>
    </w:p>
    <w:bookmarkEnd w:id="29"/>
    <w:bookmarkStart w:id="30" w:name="employee-well-being-and-mental-health"/>
    <w:p>
      <w:pPr>
        <w:pStyle w:val="Heading3"/>
      </w:pPr>
      <w:r>
        <w:t xml:space="preserve">8. Employee Well-being and Mental Health</w:t>
      </w:r>
    </w:p>
    <w:p>
      <w:pPr>
        <w:pStyle w:val="FirstParagraph"/>
      </w:pPr>
      <w:r>
        <w:t xml:space="preserve">Organización Mundial de la Salud (OMS). (2022).</w:t>
      </w:r>
      <w:r>
        <w:t xml:space="preserve"> </w:t>
      </w:r>
      <w:r>
        <w:rPr>
          <w:iCs/>
          <w:i/>
        </w:rPr>
        <w:t xml:space="preserve">Guía para la Acción de los Empleadores sobre la Salud Mental en el Lugar de Trabajo</w:t>
      </w:r>
      <w:r>
        <w:t xml:space="preserve">. Ginebra: OMS.</w:t>
      </w:r>
    </w:p>
    <w:p>
      <w:pPr>
        <w:pStyle w:val="BodyText"/>
      </w:pPr>
      <w:r>
        <w:t xml:space="preserve">Mental health is an increasingly important issue in the workplace, including in Córdoba. This guide provides practical steps for employers to support the mental well-being of their employees. For an HR Manager, implementing these recommendations can lead to a healthier, more productive workforce. It is particularly relevant in high-stress industries prevalent in Córdoba, such as manufacturing and technology. The guide helps in creating policies that address stress, burnout, and work-life balance, contributing to a positive employer brand.</w:t>
      </w:r>
    </w:p>
    <w:bookmarkEnd w:id="30"/>
    <w:bookmarkEnd w:id="31"/>
    <w:bookmarkStart w:id="32" w:name="conclusion"/>
    <w:p>
      <w:pPr>
        <w:pStyle w:val="Heading2"/>
      </w:pPr>
      <w:r>
        <w:t xml:space="preserve">Conclusion</w:t>
      </w:r>
    </w:p>
    <w:p>
      <w:pPr>
        <w:pStyle w:val="FirstParagraph"/>
      </w:pPr>
      <w:r>
        <w:t xml:space="preserve">The role of a Human Resources Manager in Córdoba, Argentina, is multifaceted and requires a blend of legal knowledge, strategic thinking, and cultural sensitivity. The sources compiled in this annotated bibliography provide a robust foundation for understanding the local labor market, legal requirements, and best practices in HR management. By leveraging these resources, HR professionals can effectively navigate the complexities of the Córdoba business environment, contribute to organizational success, and foster a positive and compliant workplace.</w:t>
      </w:r>
    </w:p>
    <w:p>
      <w:pPr>
        <w:pStyle w:val="BodyText"/>
      </w:pPr>
      <w:r>
        <w:t xml:space="preserve">© 2023 Annotated Bibliography for HR Professionals in Córdoba, Argentina.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Córdoba, Argentina</dc:title>
  <dc:creator/>
  <dc:language>en</dc:language>
  <cp:keywords/>
  <dcterms:created xsi:type="dcterms:W3CDTF">2026-08-06T23:55:00Z</dcterms:created>
  <dcterms:modified xsi:type="dcterms:W3CDTF">2026-08-06T23:55:00Z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