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Montreal,</w:t>
      </w:r>
      <w:r>
        <w:t xml:space="preserve"> </w:t>
      </w:r>
      <w:r>
        <w:t xml:space="preserve">Canada</w:t>
      </w:r>
    </w:p>
    <w:bookmarkStart w:id="24" w:name="X64eac369ec521eebce52d803e333169a2b36c8c"/>
    <w:p>
      <w:pPr>
        <w:pStyle w:val="Heading1"/>
      </w:pPr>
      <w:r>
        <w:t xml:space="preserve">Annotated Bibliography: The Role of the Human Resources Manager in Montreal, Canada</w:t>
      </w:r>
    </w:p>
    <w:p>
      <w:pPr>
        <w:pStyle w:val="FirstParagraph"/>
      </w:pPr>
      <w:r>
        <w:t xml:space="preserve">This annotated bibliography compiles essential resources regarding the professional landscape of Human Resources (HR) management within the specific context of Montreal, Quebec, and Canada at large. It addresses the unique bilingual requirements, the distinct legal framework of the Civil Code of Quebec, and the evolving strategic role of the HR Manager in the region's diverse economy.</w:t>
      </w:r>
    </w:p>
    <w:bookmarkStart w:id="20" w:name="legal-and-regulatory-frameworks"/>
    <w:p>
      <w:pPr>
        <w:pStyle w:val="Heading2"/>
      </w:pPr>
      <w:r>
        <w:t xml:space="preserve">Legal and Regulatory Frameworks</w:t>
      </w:r>
    </w:p>
    <w:p>
      <w:pPr>
        <w:pStyle w:val="FirstParagraph"/>
      </w:pPr>
      <w:r>
        <w:t xml:space="preserve">Government of Quebec. (2023).</w:t>
      </w:r>
      <w:r>
        <w:t xml:space="preserve"> </w:t>
      </w:r>
      <w:r>
        <w:rPr>
          <w:iCs/>
          <w:i/>
        </w:rPr>
        <w:t xml:space="preserve">Act Respecting Labour Standards</w:t>
      </w:r>
      <w:r>
        <w:t xml:space="preserve">. Quebec Official Publisher.</w:t>
      </w:r>
    </w:p>
    <w:p>
      <w:pPr>
        <w:pStyle w:val="BodyText"/>
      </w:pPr>
      <w:r>
        <w:t xml:space="preserve">This primary legal source is indispensable for any Human Resources Manager operating in Montreal. Unlike the rest of Canada, Quebec operates under a civil law system, and this Act dictates the fundamental rights of employees, including working hours, paid leaves, and termination procedures. For an HR Manager in Montreal, mastery of this text is not optional; it is the baseline for compliance. The document provides the statutory authority required to draft internal policies that withstand legal scrutiny. It is particularly relevant for understanding the nuances of "just cause" for dismissal and the specific requirements for annual vacation accrual, which differ from common law provinces.</w:t>
      </w:r>
    </w:p>
    <w:p>
      <w:pPr>
        <w:pStyle w:val="BodyText"/>
      </w:pPr>
      <w:r>
        <w:t xml:space="preserve">Charbonneau, J., &amp; Gagnon, M. (2022).</w:t>
      </w:r>
      <w:r>
        <w:t xml:space="preserve"> </w:t>
      </w:r>
      <w:r>
        <w:rPr>
          <w:iCs/>
          <w:i/>
        </w:rPr>
        <w:t xml:space="preserve">Employment Law in Quebec: A Practical Guide for HR Professionals</w:t>
      </w:r>
      <w:r>
        <w:t xml:space="preserve">. Les Éditions Yvon Blais.</w:t>
      </w:r>
    </w:p>
    <w:p>
      <w:pPr>
        <w:pStyle w:val="BodyText"/>
      </w:pPr>
      <w:r>
        <w:t xml:space="preserve">This text serves as a critical bridge between complex legal theory and practical application for the Montreal HR Manager. It specifically addresses the intersection of the Civil Code of Quebec and employment relations. The authors provide detailed analysis on how Quebec courts interpret employment contracts, which is vital for managers handling disputes in the city. Furthermore, the book offers guidance on navigating the dual-language environment of the workplace, ensuring that HR documentation complies with both federal and provincial standards. It is a recommended resource for ensuring that HR strategies in Montreal are legally robust.</w:t>
      </w:r>
    </w:p>
    <w:bookmarkEnd w:id="20"/>
    <w:bookmarkStart w:id="21" w:name="labor-relations-and-unionization"/>
    <w:p>
      <w:pPr>
        <w:pStyle w:val="Heading2"/>
      </w:pPr>
      <w:r>
        <w:t xml:space="preserve">Labor Relations and Unionization</w:t>
      </w:r>
    </w:p>
    <w:p>
      <w:pPr>
        <w:pStyle w:val="FirstParagraph"/>
      </w:pPr>
      <w:r>
        <w:t xml:space="preserve">Commission des normes, de l'équité, de la santé et de la sécurité du travail (CNESST). (2023).</w:t>
      </w:r>
      <w:r>
        <w:t xml:space="preserve"> </w:t>
      </w:r>
      <w:r>
        <w:rPr>
          <w:iCs/>
          <w:i/>
        </w:rPr>
        <w:t xml:space="preserve">Guide for Employers: Health and Safety in the Workplace</w:t>
      </w:r>
      <w:r>
        <w:t xml:space="preserve">. Quebec Government.</w:t>
      </w:r>
    </w:p>
    <w:p>
      <w:pPr>
        <w:pStyle w:val="BodyText"/>
      </w:pPr>
      <w:r>
        <w:t xml:space="preserve">The CNESST is the regulatory body responsible for occupational health and safety in Quebec. For an HR Manager in Montreal, this guide is a mandatory reference. Montreal has a high density of industrial, technological, and service sectors, each with specific safety risks. This document outlines the employer's obligation to protect workers, a duty that is strictly enforced in Quebec. The HR Manager must use this resource to establish safety committees and protocols. Ignorance of CNESST regulations can lead to severe fines and reputational damage for Montreal-based organizations, making this a cornerstone of operational HR management.</w:t>
      </w:r>
    </w:p>
    <w:p>
      <w:pPr>
        <w:pStyle w:val="BodyText"/>
      </w:pPr>
      <w:r>
        <w:t xml:space="preserve">Boudreau, J., &amp; MacLean, K. (2021).</w:t>
      </w:r>
      <w:r>
        <w:t xml:space="preserve"> </w:t>
      </w:r>
      <w:r>
        <w:rPr>
          <w:iCs/>
          <w:i/>
        </w:rPr>
        <w:t xml:space="preserve">Strategic Human Resource Management in Canada</w:t>
      </w:r>
      <w:r>
        <w:t xml:space="preserve">. Oxford University Press.</w:t>
      </w:r>
    </w:p>
    <w:p>
      <w:pPr>
        <w:pStyle w:val="BodyText"/>
      </w:pPr>
      <w:r>
        <w:t xml:space="preserve">While this is a national text, its chapters on labor relations are highly applicable to the Montreal context, where unionization rates remain significant compared to other North American cities. The book analyzes the shift from traditional personnel management to strategic HR. For a manager in Montreal, this resource helps in understanding how to align HR practices with business goals while respecting the strong collective bargaining culture prevalent in Quebec. It provides frameworks for negotiating with unions and managing employee relations in a way that fosters productivity without compromising labor harmony.</w:t>
      </w:r>
    </w:p>
    <w:bookmarkEnd w:id="21"/>
    <w:bookmarkStart w:id="22" w:name="diversity-equity-and-inclusion-dei"/>
    <w:p>
      <w:pPr>
        <w:pStyle w:val="Heading2"/>
      </w:pPr>
      <w:r>
        <w:t xml:space="preserve">Diversity, Equity, and Inclusion (DEI)</w:t>
      </w:r>
    </w:p>
    <w:p>
      <w:pPr>
        <w:pStyle w:val="FirstParagraph"/>
      </w:pPr>
      <w:r>
        <w:t xml:space="preserve">Commission des droits de la personne et des droits de la jeunesse (CDPDJ). (2022).</w:t>
      </w:r>
      <w:r>
        <w:t xml:space="preserve"> </w:t>
      </w:r>
      <w:r>
        <w:rPr>
          <w:iCs/>
          <w:i/>
        </w:rPr>
        <w:t xml:space="preserve">Charter of Human Rights and Freedoms: Guide for Employers</w:t>
      </w:r>
      <w:r>
        <w:t xml:space="preserve">. Quebec Government.</w:t>
      </w:r>
    </w:p>
    <w:p>
      <w:pPr>
        <w:pStyle w:val="BodyText"/>
      </w:pPr>
      <w:r>
        <w:t xml:space="preserve">Montreal is one of the most culturally diverse cities in Canada, and the HR Manager must navigate complex issues regarding discrimination and accommodation. This guide interprets the Quebec Charter of Human Rights and Freedoms, which prohibits discrimination based on race, religion, sex, and language, among other grounds. It is essential for HR professionals to use this document to develop inclusive hiring practices and workplace policies. The guide specifically addresses the duty to accommodate employees with disabilities or religious needs, a frequent challenge in the multicultural Montreal workforce.</w:t>
      </w:r>
    </w:p>
    <w:p>
      <w:pPr>
        <w:pStyle w:val="BodyText"/>
      </w:pPr>
      <w:r>
        <w:t xml:space="preserve">Tremblay, M. (2023).</w:t>
      </w:r>
      <w:r>
        <w:t xml:space="preserve"> </w:t>
      </w:r>
      <w:r>
        <w:rPr>
          <w:iCs/>
          <w:i/>
        </w:rPr>
        <w:t xml:space="preserve">Bilingualism and HR Management in Quebec</w:t>
      </w:r>
      <w:r>
        <w:t xml:space="preserve">. Journal of Canadian Business Studies.</w:t>
      </w:r>
    </w:p>
    <w:p>
      <w:pPr>
        <w:pStyle w:val="BodyText"/>
      </w:pPr>
      <w:r>
        <w:t xml:space="preserve">This academic article directly addresses the linguistic reality of Montreal. As an HR Manager, one must balance the requirements of Bill 96 (Charter of the French Language) with the practical needs of a global workforce. The article discusses best practices for bilingual recruitment, training, and internal communication. It argues that effective HR management in Montreal requires a nuanced approach to language that respects the primacy of French while leveraging English skills for international competitiveness. This resource is vital for avoiding legal pitfalls related to language rights while fostering an inclusive environment for anglophone and allophone employees.</w:t>
      </w:r>
    </w:p>
    <w:bookmarkEnd w:id="22"/>
    <w:bookmarkStart w:id="23" w:name="strategic-hr-and-talent-acquisition"/>
    <w:p>
      <w:pPr>
        <w:pStyle w:val="Heading2"/>
      </w:pPr>
      <w:r>
        <w:t xml:space="preserve">Strategic HR and Talent Acquisition</w:t>
      </w:r>
    </w:p>
    <w:p>
      <w:pPr>
        <w:pStyle w:val="FirstParagraph"/>
      </w:pPr>
      <w:r>
        <w:t xml:space="preserve">Society for Human Resource Management (SHRM). (2023).</w:t>
      </w:r>
      <w:r>
        <w:t xml:space="preserve"> </w:t>
      </w:r>
      <w:r>
        <w:rPr>
          <w:iCs/>
          <w:i/>
        </w:rPr>
        <w:t xml:space="preserve">HR Competency Model: Strategic Partner</w:t>
      </w:r>
      <w:r>
        <w:t xml:space="preserve">. SHRM.</w:t>
      </w:r>
    </w:p>
    <w:p>
      <w:pPr>
        <w:pStyle w:val="BodyText"/>
      </w:pPr>
      <w:r>
        <w:t xml:space="preserve">Although an international standard, the SHRM competency model is widely adopted by HR Managers in Montreal's tech and finance sectors. It emphasizes the role of HR as a strategic partner rather than an administrative function. For managers in Montreal, this framework helps in positioning HR as a driver of business growth, particularly in talent acquisition and retention. The document provides tools for assessing organizational needs and aligning HR initiatives with corporate strategy, which is crucial in Montreal's competitive labor market where talent scarcity is a growing concern.</w:t>
      </w:r>
    </w:p>
    <w:p>
      <w:pPr>
        <w:pStyle w:val="BodyText"/>
      </w:pPr>
      <w:r>
        <w:t xml:space="preserve">Institut de la gestion RH du Québec (IGRHQ). (2022).</w:t>
      </w:r>
      <w:r>
        <w:t xml:space="preserve"> </w:t>
      </w:r>
      <w:r>
        <w:rPr>
          <w:iCs/>
          <w:i/>
        </w:rPr>
        <w:t xml:space="preserve">Annual Report on HR Trends in Quebec</w:t>
      </w:r>
      <w:r>
        <w:t xml:space="preserve">. IGRHQ.</w:t>
      </w:r>
    </w:p>
    <w:p>
      <w:pPr>
        <w:pStyle w:val="BodyText"/>
      </w:pPr>
      <w:r>
        <w:t xml:space="preserve">This report offers localized data and insights specific to the Quebec market. It covers trends such as remote work adoption, employee well-being, and compensation benchmarks in Montreal. For an HR Manager, this data is invaluable for making evidence-based decisions. It helps in understanding how Montreal employers are adapting to post-pandemic realities and what employees in the region expect from their employers. The report serves as a benchmarking tool, allowing HR professionals to compare their organization's practices against regional standards.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Montreal, Canada</dc:title>
  <dc:creator/>
  <dc:language>en</dc:language>
  <cp:keywords/>
  <dcterms:created xsi:type="dcterms:W3CDTF">2026-08-07T09:47:58Z</dcterms:created>
  <dcterms:modified xsi:type="dcterms:W3CDTF">2026-08-07T09:47:58Z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