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Santiago,</w:t>
      </w:r>
      <w:r>
        <w:t xml:space="preserve"> </w:t>
      </w:r>
      <w:r>
        <w:t xml:space="preserve">Chile</w:t>
      </w:r>
    </w:p>
    <w:bookmarkStart w:id="24" w:name="Xed658da01528e4d567ee50130ad0712c0e0b1a0"/>
    <w:p>
      <w:pPr>
        <w:pStyle w:val="Heading1"/>
      </w:pPr>
      <w:r>
        <w:t xml:space="preserve">Annotated Bibliography: The Role of the Human Resources Manager in Santiago, Chile</w:t>
      </w:r>
    </w:p>
    <w:p>
      <w:pPr>
        <w:pStyle w:val="FirstParagraph"/>
      </w:pPr>
      <w:r>
        <w:t xml:space="preserve">The following annotated bibliography compiles essential literature regarding the strategic and operational functions of the Human Resources (HR) Manager within the specific context of Santiago, Chile. This collection addresses the unique intersection of Chilean labor law, the cultural nuances of the Santiago business environment, and modern global HR practices. The selected sources provide a comprehensive framework for understanding recruitment, employee relations, legal compliance, and organizational development in Chile's capital.</w:t>
      </w:r>
    </w:p>
    <w:bookmarkStart w:id="20" w:name="legal-framework-and-labor-relations"/>
    <w:p>
      <w:pPr>
        <w:pStyle w:val="Heading2"/>
      </w:pPr>
      <w:r>
        <w:t xml:space="preserve">Legal Framework and Labor Relations</w:t>
      </w:r>
    </w:p>
    <w:p>
      <w:pPr>
        <w:pStyle w:val="FirstParagraph"/>
      </w:pPr>
      <w:r>
        <w:t xml:space="preserve">Contreras, P., &amp; Silva, M. (2023).</w:t>
      </w:r>
      <w:r>
        <w:t xml:space="preserve"> </w:t>
      </w:r>
      <w:r>
        <w:rPr>
          <w:iCs/>
          <w:i/>
        </w:rPr>
        <w:t xml:space="preserve">Chilean Labor Law: Practical Guide for Corporate Management</w:t>
      </w:r>
      <w:r>
        <w:t xml:space="preserve">. Santiago: Editorial Jurídica de Chile.</w:t>
      </w:r>
    </w:p>
    <w:p>
      <w:pPr>
        <w:pStyle w:val="BodyText"/>
      </w:pPr>
      <w:r>
        <w:t xml:space="preserve">This comprehensive text serves as the definitive reference for HR Managers operating in Santiago. It provides a detailed analysis of the Chilean Labor Code, focusing on recent legislative reforms affecting contract termination, overtime regulations, and collective bargaining. For an HR professional in Santiago, this book is indispensable for ensuring compliance with local statutes. The authors specifically address the complexities of the "Libre Contratación" (Free Hiring) principle versus the protections afforded to workers, offering practical case studies relevant to the corporate sector in the Santiago Metropolitan Region. It is particularly useful for navigating the delicate balance between employer flexibility and employee rights mandated by Chilean law.</w:t>
      </w:r>
    </w:p>
    <w:p>
      <w:pPr>
        <w:pStyle w:val="BodyText"/>
      </w:pPr>
      <w:r>
        <w:t xml:space="preserve">Ministerio del Trabajo y Previsión Social. (2024).</w:t>
      </w:r>
      <w:r>
        <w:t xml:space="preserve"> </w:t>
      </w:r>
      <w:r>
        <w:rPr>
          <w:iCs/>
          <w:i/>
        </w:rPr>
        <w:t xml:space="preserve">Official Guidelines on Workplace Safety and Health (SST) in Chile</w:t>
      </w:r>
      <w:r>
        <w:t xml:space="preserve">. Santiago: Government of Chile.</w:t>
      </w:r>
    </w:p>
    <w:p>
      <w:pPr>
        <w:pStyle w:val="BodyText"/>
      </w:pPr>
      <w:r>
        <w:t xml:space="preserve">This official government publication outlines the mandatory requirements for Occupational Risk Prevention (Prevención de Riesgos Laborales) under Law 16.744. For HR Managers in Santiago, adherence to these guidelines is not optional but a critical legal obligation. The document details the structure of the Occupational Health and Safety Committee (COPASST), which is required in companies with more than 25 employees. It provides actionable checklists for risk assessment and training protocols. Understanding these regulations is vital for HR leaders in Santiago to mitigate liability and foster a safe working environment, reflecting the Chilean government's increasing focus on worker well-being.</w:t>
      </w:r>
    </w:p>
    <w:bookmarkEnd w:id="20"/>
    <w:bookmarkStart w:id="21" w:name="Xf793389df9879e5710cfa1c8ad8eb45dfef6f8b"/>
    <w:p>
      <w:pPr>
        <w:pStyle w:val="Heading2"/>
      </w:pPr>
      <w:r>
        <w:t xml:space="preserve">Recruitment and Talent Acquisition in the Santiago Market</w:t>
      </w:r>
    </w:p>
    <w:p>
      <w:pPr>
        <w:pStyle w:val="FirstParagraph"/>
      </w:pPr>
      <w:r>
        <w:t xml:space="preserve">González, R. (2022).</w:t>
      </w:r>
      <w:r>
        <w:t xml:space="preserve"> </w:t>
      </w:r>
      <w:r>
        <w:rPr>
          <w:iCs/>
          <w:i/>
        </w:rPr>
        <w:t xml:space="preserve">Talent Wars in the Andes: Recruitment Strategies for Santiago's Tech and Finance Sectors</w:t>
      </w:r>
      <w:r>
        <w:t xml:space="preserve">. Santiago: Universidad de Chile Press.</w:t>
      </w:r>
    </w:p>
    <w:p>
      <w:pPr>
        <w:pStyle w:val="BodyText"/>
      </w:pPr>
      <w:r>
        <w:t xml:space="preserve">González offers a critical examination of the competitive talent landscape in Santiago, particularly within the rapidly growing technology and financial services industries. The book highlights the shortage of specialized skills in the capital and provides strategic advice for HR Managers on how to attract and retain top talent. It discusses the effectiveness of local recruitment platforms versus international headhunters in the Chilean context. Furthermore, it analyzes the expectations of the younger Chilean workforce, emphasizing the demand for flexible work arrangements and professional development. This source is highly relevant for HR professionals seeking to modernize their acquisition strategies to meet the specific demands of the Santiago job market.</w:t>
      </w:r>
    </w:p>
    <w:p>
      <w:pPr>
        <w:pStyle w:val="BodyText"/>
      </w:pPr>
      <w:r>
        <w:t xml:space="preserve">Silva, A., &amp; Torres, J. (2021). "Cultural Dimensions in Chilean Hiring Practices."</w:t>
      </w:r>
      <w:r>
        <w:t xml:space="preserve"> </w:t>
      </w:r>
      <w:r>
        <w:rPr>
          <w:iCs/>
          <w:i/>
        </w:rPr>
        <w:t xml:space="preserve">Journal of Latin American Business Management</w:t>
      </w:r>
      <w:r>
        <w:t xml:space="preserve">, 15(3), 45-62.</w:t>
      </w:r>
    </w:p>
    <w:p>
      <w:pPr>
        <w:pStyle w:val="BodyText"/>
      </w:pPr>
      <w:r>
        <w:t xml:space="preserve">This peer-reviewed article explores the cultural underpinnings of recruitment in Chile, focusing on the importance of personal networks ("contactos") and social capital in Santiago. The authors argue that while formal qualifications are essential, the Chilean business culture often relies heavily on trust and personal recommendations. For HR Managers, this study provides insight into why certain recruitment channels may be more effective than others in Santiago. It also addresses the challenge of balancing meritocracy with cultural expectations. The article is valuable for international HR managers entering the Chilean market, as it explains the subtle social dynamics that influence hiring decisions in the capital.</w:t>
      </w:r>
    </w:p>
    <w:bookmarkEnd w:id="21"/>
    <w:bookmarkStart w:id="22" w:name="X5f82d11e364e8a8f9acc9f5e6978f17ab6128cf"/>
    <w:p>
      <w:pPr>
        <w:pStyle w:val="Heading2"/>
      </w:pPr>
      <w:r>
        <w:t xml:space="preserve">Organizational Culture and Employee Engagement</w:t>
      </w:r>
    </w:p>
    <w:p>
      <w:pPr>
        <w:pStyle w:val="FirstParagraph"/>
      </w:pPr>
      <w:r>
        <w:t xml:space="preserve">Muñoz, L. (2023).</w:t>
      </w:r>
      <w:r>
        <w:t xml:space="preserve"> </w:t>
      </w:r>
      <w:r>
        <w:rPr>
          <w:iCs/>
          <w:i/>
        </w:rPr>
        <w:t xml:space="preserve">Building High-Performance Teams in Chile: A Manager's Handbook</w:t>
      </w:r>
      <w:r>
        <w:t xml:space="preserve">. Santiago: Empresa Activa.</w:t>
      </w:r>
    </w:p>
    <w:p>
      <w:pPr>
        <w:pStyle w:val="BodyText"/>
      </w:pPr>
      <w:r>
        <w:t xml:space="preserve">Muñoz focuses on the practical aspects of team building and leadership within Chilean organizations. The book addresses the hierarchical nature of traditional Chilean corporate culture and offers strategies for HR Managers to foster more collaborative and innovative environments. It includes specific case studies from companies based in Santiago, illustrating successful transformations in organizational culture. Key topics include conflict resolution, performance management, and the role of the HR Manager as a change agent. This resource is particularly useful for HR professionals aiming to align their organizations with global best practices while respecting local cultural norms.</w:t>
      </w:r>
    </w:p>
    <w:p>
      <w:pPr>
        <w:pStyle w:val="BodyText"/>
      </w:pPr>
      <w:r>
        <w:t xml:space="preserve">Rodríguez, C. (2020). "The Impact of Remote Work on Employee Satisfaction in Santiago Post-Pandemic."</w:t>
      </w:r>
      <w:r>
        <w:t xml:space="preserve"> </w:t>
      </w:r>
      <w:r>
        <w:rPr>
          <w:iCs/>
          <w:i/>
        </w:rPr>
        <w:t xml:space="preserve">Chilean Journal of Human Resources</w:t>
      </w:r>
      <w:r>
        <w:t xml:space="preserve">, 8(2), 112-130.</w:t>
      </w:r>
    </w:p>
    <w:p>
      <w:pPr>
        <w:pStyle w:val="BodyText"/>
      </w:pPr>
      <w:r>
        <w:t xml:space="preserve">This article provides empirical data on the shift towards remote and hybrid work models in Santiago following the global pandemic. It surveys employees across various sectors in the capital to assess their satisfaction levels, productivity, and work-life balance. The findings suggest that while remote work is popular, there is a strong desire for structured hybrid models that maintain social connections. For HR Managers, this study offers evidence-based recommendations for designing flexible work policies that comply with Chilean labor regulations regarding remote work. It is a crucial resource for adapting HR strategies to the new reality of work in Santiago.</w:t>
      </w:r>
    </w:p>
    <w:bookmarkEnd w:id="22"/>
    <w:bookmarkStart w:id="23" w:name="compensation-and-benefits"/>
    <w:p>
      <w:pPr>
        <w:pStyle w:val="Heading2"/>
      </w:pPr>
      <w:r>
        <w:t xml:space="preserve">Compensation and Benefits</w:t>
      </w:r>
    </w:p>
    <w:p>
      <w:pPr>
        <w:pStyle w:val="FirstParagraph"/>
      </w:pPr>
      <w:r>
        <w:t xml:space="preserve">Asociación de Recursos Humanos de Chile (ARH). (2024).</w:t>
      </w:r>
      <w:r>
        <w:t xml:space="preserve"> </w:t>
      </w:r>
      <w:r>
        <w:rPr>
          <w:iCs/>
          <w:i/>
        </w:rPr>
        <w:t xml:space="preserve">Annual Salary Survey: Santiago Metropolitan Region</w:t>
      </w:r>
      <w:r>
        <w:t xml:space="preserve">. Santiago: ARH.</w:t>
      </w:r>
    </w:p>
    <w:p>
      <w:pPr>
        <w:pStyle w:val="BodyText"/>
      </w:pPr>
      <w:r>
        <w:t xml:space="preserve">Published annually by the leading HR professional association in Chile, this report provides detailed salary benchmarks for various roles across industries in Santiago. It is an essential tool for HR Managers to ensure their compensation packages are competitive and equitable. The survey breaks down data by experience level, education, and company size, offering granular insights into the local market. Additionally, it covers non-monetary benefits that are highly valued by Chilean employees, such as health insurance and transportation allowances. Using this data allows HR professionals in Santiago to make informed decisions that attract talent and reduce turnover.</w:t>
      </w:r>
    </w:p>
    <w:p>
      <w:pPr>
        <w:pStyle w:val="BodyText"/>
      </w:pPr>
      <w:r>
        <w:t xml:space="preserve">Pérez, F. (2022).</w:t>
      </w:r>
      <w:r>
        <w:t xml:space="preserve"> </w:t>
      </w:r>
      <w:r>
        <w:rPr>
          <w:iCs/>
          <w:i/>
        </w:rPr>
        <w:t xml:space="preserve">Strategic Compensation in Emerging Markets: The Chilean Case</w:t>
      </w:r>
      <w:r>
        <w:t xml:space="preserve">. Santiago: Pontificia Universidad Católica de Chile.</w:t>
      </w:r>
    </w:p>
    <w:p>
      <w:pPr>
        <w:pStyle w:val="BodyText"/>
      </w:pPr>
      <w:r>
        <w:t xml:space="preserve">Pérez examines the strategic role of compensation in driving organizational performance in Chile. The book discusses the legal requirements for minimum wage, overtime pay, and the 13th-month bonus ("Aguinaldo"), which are critical components of any compensation strategy in Santiago. It also explores how HR Managers can design incentive programs that align with company goals while adhering to Chilean tax laws. The author emphasizes the importance of transparency in compensation to build trust with employees. This text is valuable for HR leaders looking to move beyond basic compliance and use compensation as a strategic tool for motivation and retention in the Chilean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Santiago, Chile</dc:title>
  <dc:creator/>
  <dc:language>en</dc:language>
  <cp:keywords/>
  <dcterms:created xsi:type="dcterms:W3CDTF">2026-08-07T03:48:25Z</dcterms:created>
  <dcterms:modified xsi:type="dcterms:W3CDTF">2026-08-07T03:48:25Z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