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Kyoto,</w:t>
      </w:r>
      <w:r>
        <w:t xml:space="preserve"> </w:t>
      </w:r>
      <w:r>
        <w:t xml:space="preserve">Japan</w:t>
      </w:r>
    </w:p>
    <w:bookmarkStart w:id="20" w:name="X56853bff9feec8171d0f5aae89e0734e15862cc"/>
    <w:p>
      <w:pPr>
        <w:pStyle w:val="Heading1"/>
      </w:pPr>
      <w:r>
        <w:t xml:space="preserve">Annotated Bibliography: Human Resources Management in Kyoto, Japan</w:t>
      </w:r>
    </w:p>
    <w:p>
      <w:pPr>
        <w:pStyle w:val="FirstParagraph"/>
      </w:pPr>
      <w:r>
        <w:rPr>
          <w:bCs/>
          <w:b/>
        </w:rPr>
        <w:t xml:space="preserve">Subject:</w:t>
      </w:r>
      <w:r>
        <w:t xml:space="preserve"> </w:t>
      </w:r>
      <w:r>
        <w:t xml:space="preserve">Human Resources Manager Roles, Cultural Adaptation, and Regional Labor Dynamics</w:t>
      </w:r>
    </w:p>
    <w:p>
      <w:pPr>
        <w:pStyle w:val="BodyText"/>
      </w:pPr>
      <w:r>
        <w:rPr>
          <w:bCs/>
          <w:b/>
        </w:rPr>
        <w:t xml:space="preserve">Geographic Focus:</w:t>
      </w:r>
      <w:r>
        <w:t xml:space="preserve"> </w:t>
      </w:r>
      <w:r>
        <w:t xml:space="preserve">Kyoto Prefecture, Japan</w:t>
      </w:r>
    </w:p>
    <w:p>
      <w:pPr>
        <w:pStyle w:val="BodyText"/>
      </w:pP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role of a Human Resources Manager in Kyoto, Japan, is distinct from that in other global metropolises due to the city's unique blend of deep-rooted tradition and modern innovation. Kyoto serves as a hub for both historic manufacturing and cutting-edge technology, requiring HR professionals to navigate complex cultural expectations, labor laws, and the specific needs of a diverse workforce. This annotated bibliography compiles essential resources that address the intersection of HR management, Japanese corporate culture, and the specific regional context of Kyoto. These sources provide critical insights for HR managers aiming to foster effective organizational behavior, compliance, and employee engagement within this specific geographic and cultural landscape.</w:t>
      </w:r>
    </w:p>
    <w:bookmarkEnd w:id="21"/>
    <w:bookmarkStart w:id="22" w:name="bibliographic-entries"/>
    <w:p>
      <w:pPr>
        <w:pStyle w:val="Heading2"/>
      </w:pPr>
      <w:r>
        <w:t xml:space="preserve">Bibliographic Entries</w:t>
      </w:r>
    </w:p>
    <w:p>
      <w:pPr>
        <w:pStyle w:val="FirstParagraph"/>
      </w:pPr>
      <w:r>
        <w:t xml:space="preserve"> </w:t>
      </w:r>
      <w:r>
        <w:t xml:space="preserve">Hofstede, G., Hofstede, G. J., &amp; Minkov, M. (2010).</w:t>
      </w:r>
      <w:r>
        <w:t xml:space="preserve"> </w:t>
      </w:r>
      <w:r>
        <w:rPr>
          <w:iCs/>
          <w:i/>
        </w:rPr>
        <w:t xml:space="preserve">Cultures and Organizations: Software of the Mind</w:t>
      </w:r>
      <w:r>
        <w:t xml:space="preserve"> </w:t>
      </w:r>
      <w:r>
        <w:t xml:space="preserve">(3rd ed.). McGraw-Hill.</w:t>
      </w:r>
      <w:r>
        <w:t xml:space="preserve"> </w:t>
      </w:r>
    </w:p>
    <w:p>
      <w:pPr>
        <w:pStyle w:val="BodyText"/>
      </w:pPr>
      <w:r>
        <w:t xml:space="preserve">This seminal work provides a quantitative framework for understanding cultural dimensions, which is indispensable for any Human Resources Manager operating in Japan. The text details Japan's high scores in Power Distance and Uncertainty Avoidance, traits that profoundly influence hierarchical structures and decision-making processes in Kyoto-based firms. For an HR Manager, this resource is vital for designing performance appraisal systems and communication strategies that respect the local cultural emphasis on harmony and seniority. It offers a theoretical foundation for understanding why traditional Japanese management styles persist in Kyoto, even as the city modernizes.</w:t>
      </w:r>
    </w:p>
    <w:p>
      <w:pPr>
        <w:pStyle w:val="BodyText"/>
      </w:pPr>
      <w:r>
        <w:t xml:space="preserve"> </w:t>
      </w:r>
      <w:r>
        <w:t xml:space="preserve">Dore, R. (2000).</w:t>
      </w:r>
      <w:r>
        <w:t xml:space="preserve"> </w:t>
      </w:r>
      <w:r>
        <w:rPr>
          <w:iCs/>
          <w:i/>
        </w:rPr>
        <w:t xml:space="preserve">Stock Market Capitalism: Welfare Capitalism: Japan and Germany versus the Anglo-Saxons</w:t>
      </w:r>
      <w:r>
        <w:t xml:space="preserve">. Oxford University Press.</w:t>
      </w:r>
      <w:r>
        <w:t xml:space="preserve"> </w:t>
      </w:r>
    </w:p>
    <w:p>
      <w:pPr>
        <w:pStyle w:val="BodyText"/>
      </w:pPr>
      <w:r>
        <w:t xml:space="preserve">Dore’s analysis contrasts the Anglo-Saxon model of employment with the Japanese system of lifetime employment and seniority-based wages. While the traditional model is evolving, it remains a significant factor in Kyoto’s industrial sector. This book is crucial for HR Managers to understand the historical context of employee loyalty and the social contract between employer and employee in Japan. It aids in navigating the transition many Kyoto companies are undergoing, balancing the need for flexibility with the cultural expectation of job security, which is central to maintaining morale and reducing turnover in the region.</w:t>
      </w:r>
    </w:p>
    <w:p>
      <w:pPr>
        <w:pStyle w:val="BodyText"/>
      </w:pPr>
      <w:r>
        <w:t xml:space="preserve"> </w:t>
      </w:r>
      <w:r>
        <w:t xml:space="preserve">Ministry of Health, Labour and Welfare (MHLW). (2023).</w:t>
      </w:r>
      <w:r>
        <w:t xml:space="preserve"> </w:t>
      </w:r>
      <w:r>
        <w:rPr>
          <w:iCs/>
          <w:i/>
        </w:rPr>
        <w:t xml:space="preserve">Basic Guide to Labor Laws in Japan</w:t>
      </w:r>
      <w:r>
        <w:t xml:space="preserve">. MHLW.</w:t>
      </w:r>
      <w:r>
        <w:t xml:space="preserve"> </w:t>
      </w:r>
    </w:p>
    <w:p>
      <w:pPr>
        <w:pStyle w:val="BodyText"/>
      </w:pPr>
      <w:r>
        <w:t xml:space="preserve">Compliance is a primary responsibility for any Human Resources Manager in Japan. This official publication from the MHLW outlines the legal framework governing labor standards, working hours, and employee rights. For a manager in Kyoto, this document is essential for ensuring that company policies align with national regulations, particularly regarding overtime limits and gender equality. It serves as a definitive reference for drafting employment contracts and handling labor disputes, ensuring that the organization operates within the legal boundaries of the Japanese jurisdiction.</w:t>
      </w:r>
    </w:p>
    <w:p>
      <w:pPr>
        <w:pStyle w:val="BodyText"/>
      </w:pPr>
      <w:r>
        <w:t xml:space="preserve"> </w:t>
      </w:r>
      <w:r>
        <w:t xml:space="preserve">Nakane, C. (1970).</w:t>
      </w:r>
      <w:r>
        <w:t xml:space="preserve"> </w:t>
      </w:r>
      <w:r>
        <w:rPr>
          <w:iCs/>
          <w:i/>
        </w:rPr>
        <w:t xml:space="preserve">Japanese Society</w:t>
      </w:r>
      <w:r>
        <w:t xml:space="preserve">. University of California Press.</w:t>
      </w:r>
      <w:r>
        <w:t xml:space="preserve"> </w:t>
      </w:r>
    </w:p>
    <w:p>
      <w:pPr>
        <w:pStyle w:val="BodyText"/>
      </w:pPr>
      <w:r>
        <w:t xml:space="preserve">Chie Nakane’s concept of "vertical society" is fundamental to understanding interpersonal dynamics in Japanese workplaces. This book explains how relationships are structured based on status and group membership rather than individual merit alone. For an HR Manager in Kyoto, a city where social networks and reputation are highly valued, this text provides insight into team formation, conflict resolution, and leadership development. It highlights the importance of "wa" (harmony) in the workplace, guiding managers in creating environments where indirect communication and consensus-building are effectively utilized.</w:t>
      </w:r>
    </w:p>
    <w:p>
      <w:pPr>
        <w:pStyle w:val="BodyText"/>
      </w:pPr>
      <w:r>
        <w:t xml:space="preserve"> </w:t>
      </w:r>
      <w:r>
        <w:t xml:space="preserve">Kyoto Prefectural Government. (2022).</w:t>
      </w:r>
      <w:r>
        <w:t xml:space="preserve"> </w:t>
      </w:r>
      <w:r>
        <w:rPr>
          <w:iCs/>
          <w:i/>
        </w:rPr>
        <w:t xml:space="preserve">Kyoto Work Style Reform Initiative Report</w:t>
      </w:r>
      <w:r>
        <w:t xml:space="preserve">. Kyoto Prefectural Government.</w:t>
      </w:r>
      <w:r>
        <w:t xml:space="preserve"> </w:t>
      </w:r>
    </w:p>
    <w:p>
      <w:pPr>
        <w:pStyle w:val="BodyText"/>
      </w:pPr>
      <w:r>
        <w:t xml:space="preserve">This regional report specifically addresses the labor market trends and government initiatives within Kyoto Prefecture. It details local efforts to promote work-life balance and attract diverse talent to the region. For a Human Resources Manager, this source is invaluable for understanding local incentives, subsidies, and the competitive landscape for talent in Kyoto. It provides data on the specific challenges faced by Kyoto businesses, such as an aging workforce and the need to integrate foreign workers, offering actionable strategies for recruitment and retention tailored to the local context.</w:t>
      </w:r>
    </w:p>
    <w:p>
      <w:pPr>
        <w:pStyle w:val="BodyText"/>
      </w:pPr>
      <w:r>
        <w:t xml:space="preserve"> </w:t>
      </w:r>
      <w:r>
        <w:t xml:space="preserve">Smith, P. B., &amp; Bond, M. H. (1998).</w:t>
      </w:r>
      <w:r>
        <w:t xml:space="preserve"> </w:t>
      </w:r>
      <w:r>
        <w:rPr>
          <w:iCs/>
          <w:i/>
        </w:rPr>
        <w:t xml:space="preserve">Social Psychology and Intercultural Relations</w:t>
      </w:r>
      <w:r>
        <w:t xml:space="preserve">. Sage Publications.</w:t>
      </w:r>
      <w:r>
        <w:t xml:space="preserve"> </w:t>
      </w:r>
    </w:p>
    <w:p>
      <w:pPr>
        <w:pStyle w:val="BodyText"/>
      </w:pPr>
      <w:r>
        <w:t xml:space="preserve">As Kyoto becomes increasingly international, HR Managers must effectively manage multicultural teams. This text explores the psychological aspects of intercultural interactions, offering practical advice on reducing bias and enhancing cross-cultural communication. It is particularly relevant for HR professionals in Kyoto who are tasked with integrating expatriates and foreign nationals into traditionally homogeneous Japanese work environments. The book provides frameworks for developing inclusive policies that respect both Japanese cultural norms and the expectations of a global workforce.</w:t>
      </w:r>
    </w:p>
    <w:p>
      <w:pPr>
        <w:pStyle w:val="BodyText"/>
      </w:pPr>
      <w:r>
        <w:t xml:space="preserve"> </w:t>
      </w:r>
      <w:r>
        <w:t xml:space="preserve">Abe, M. (2019).</w:t>
      </w:r>
      <w:r>
        <w:t xml:space="preserve"> </w:t>
      </w:r>
      <w:r>
        <w:rPr>
          <w:iCs/>
          <w:i/>
        </w:rPr>
        <w:t xml:space="preserve">The Changing Face of Japanese Management: Innovation and Tradition</w:t>
      </w:r>
      <w:r>
        <w:t xml:space="preserve">. Routledge.</w:t>
      </w:r>
      <w:r>
        <w:t xml:space="preserve"> </w:t>
      </w:r>
    </w:p>
    <w:p>
      <w:pPr>
        <w:pStyle w:val="BodyText"/>
      </w:pPr>
      <w:r>
        <w:t xml:space="preserve">Abe examines how Japanese companies are adapting to global pressures while maintaining their cultural identity. This book is highly relevant for HR Managers in Kyoto’s technology and manufacturing sectors, which are at the forefront of this transformation. It discusses the shift towards meritocracy and the challenges of implementing Western-style HR practices in a Japanese context. The text offers case studies and strategies for balancing innovation with tradition, providing HR leaders with tools to drive organizational change without alienating long-term employees.</w:t>
      </w:r>
    </w:p>
    <w:p>
      <w:pPr>
        <w:pStyle w:val="BodyText"/>
      </w:pPr>
      <w:r>
        <w:t xml:space="preserve"> </w:t>
      </w:r>
      <w:r>
        <w:t xml:space="preserve">Japan External Trade Organization (JETRO). (2023).</w:t>
      </w:r>
      <w:r>
        <w:t xml:space="preserve"> </w:t>
      </w:r>
      <w:r>
        <w:rPr>
          <w:iCs/>
          <w:i/>
        </w:rPr>
        <w:t xml:space="preserve">Doing Business in Japan: Human Resources Guide</w:t>
      </w:r>
      <w:r>
        <w:t xml:space="preserve">. JETRO.</w:t>
      </w:r>
      <w:r>
        <w:t xml:space="preserve"> </w:t>
      </w:r>
    </w:p>
    <w:p>
      <w:pPr>
        <w:pStyle w:val="BodyText"/>
      </w:pPr>
      <w:r>
        <w:t xml:space="preserve">JETRO’s guide is a practical resource for foreign companies establishing operations in Japan, including Kyoto. It covers recruitment practices, compensation structures, and the nuances of Japanese business etiquette. For an HR Manager, this document is essential for understanding the expectations of Japanese employees and the best practices for engaging with local labor unions and government agencies. It provides a concise overview of the operational realities of managing human resources in Japan, making it a key reference for strategic planning and daily management tasks.</w:t>
      </w:r>
    </w:p>
    <w:bookmarkEnd w:id="22"/>
    <w:p>
      <w:pPr>
        <w:pStyle w:val="BodyText"/>
      </w:pPr>
      <w:r>
        <w:t xml:space="preserve">© 2023 Annotated Bibliography on Human Resources Management in Kyoto.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Kyoto, Japan</dc:title>
  <dc:creator/>
  <dc:language>en</dc:language>
  <cp:keywords/>
  <dcterms:created xsi:type="dcterms:W3CDTF">2026-08-06T23:01:42Z</dcterms:created>
  <dcterms:modified xsi:type="dcterms:W3CDTF">2026-08-06T23:01:42Z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