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c29c923413e6237a50b1822c6e9ca36b5e3671a"/>
    <w:p>
      <w:pPr>
        <w:pStyle w:val="Heading1"/>
      </w:pPr>
      <w:r>
        <w:t xml:space="preserve">Annotated Bibliography: Human Resources Management in Wellington, New Zealand</w:t>
      </w:r>
    </w:p>
    <w:p>
      <w:pPr>
        <w:pStyle w:val="FirstParagraph"/>
      </w:pPr>
      <w:r>
        <w:t xml:space="preserve">This annotated bibliography provides a curated selection of resources relevant to the role of a Human Resources (HR) Manager operating within the specific context of Wellington, New Zealand. The capital city presents a unique landscape characterized by a high concentration of government agencies, a vibrant tech startup ecosystem, and a diverse, multicultural workforce. The selected texts address critical themes including New Zealand employment law, the Employment Relations Act 2000, cultural competency regarding Māori and Pasifika populations, and strategic HR practices tailored to Wellington's competitive labor market. These resources are essential for HR professionals aiming to navigate the legal, ethical, and operational complexities of managing people in this region.</w:t>
      </w:r>
    </w:p>
    <w:bookmarkStart w:id="20" w:name="legal-and-regulatory-frameworks"/>
    <w:p>
      <w:pPr>
        <w:pStyle w:val="Heading2"/>
      </w:pPr>
      <w:r>
        <w:t xml:space="preserve">Legal and Regulatory Frameworks</w:t>
      </w:r>
    </w:p>
    <w:p>
      <w:pPr>
        <w:pStyle w:val="FirstParagraph"/>
      </w:pPr>
      <w:r>
        <w:t xml:space="preserve">Attorney-General's Department. (2000).</w:t>
      </w:r>
      <w:r>
        <w:t xml:space="preserve"> </w:t>
      </w:r>
      <w:r>
        <w:rPr>
          <w:iCs/>
          <w:i/>
        </w:rPr>
        <w:t xml:space="preserve">Employment Relations Act 2000</w:t>
      </w:r>
      <w:r>
        <w:t xml:space="preserve">. Wellington: New Zealand Government.</w:t>
      </w:r>
    </w:p>
    <w:p>
      <w:pPr>
        <w:pStyle w:val="BodyText"/>
      </w:pPr>
      <w:r>
        <w:t xml:space="preserve">This primary legislation is the cornerstone of employment law in New Zealand and is indispensable for any HR Manager in Wellington. The Act establishes the framework for employment relationships, emphasizing good faith, collective bargaining, and individual employment agreements. For a Wellington-based HR professional, understanding this Act is critical due to the city's high density of public sector employees and unionized workforces. The document outlines the procedures for resolving disputes, which are often adjudicated by the Employment Relations Authority located in Wellington. This resource is vital for ensuring compliance with statutory obligations regarding termination, redundancy, and health and safety, providing the legal backbone for all HR policies developed within the region.</w:t>
      </w:r>
    </w:p>
    <w:p>
      <w:pPr>
        <w:pStyle w:val="BodyText"/>
      </w:pPr>
      <w:r>
        <w:t xml:space="preserve">Employment New Zealand. (2023).</w:t>
      </w:r>
      <w:r>
        <w:t xml:space="preserve"> </w:t>
      </w:r>
      <w:r>
        <w:rPr>
          <w:iCs/>
          <w:i/>
        </w:rPr>
        <w:t xml:space="preserve">Minimum Wage and Employment Standards</w:t>
      </w:r>
      <w:r>
        <w:t xml:space="preserve">. Retrieved from employment.govt.nz</w:t>
      </w:r>
    </w:p>
    <w:p>
      <w:pPr>
        <w:pStyle w:val="BodyText"/>
      </w:pPr>
      <w:r>
        <w:t xml:space="preserve">This government resource provides up-to-date information on the national minimum wage, holiday pay, and leave entitlements. For HR Managers in Wellington, where the cost of living is among the highest in New Zealand, this document is crucial for structuring competitive and compliant compensation packages. It ensures that organizations adhere to the latest legislative changes, which are frequently updated. The resource is particularly relevant for managing diverse workforces in Wellington's hospitality and service sectors, ensuring that all employees, regardless of their contract type, receive the statutory minimums required by New Zealand law.</w:t>
      </w:r>
    </w:p>
    <w:bookmarkEnd w:id="20"/>
    <w:bookmarkStart w:id="21" w:name="cultural-competency-and-diversity"/>
    <w:p>
      <w:pPr>
        <w:pStyle w:val="Heading2"/>
      </w:pPr>
      <w:r>
        <w:t xml:space="preserve">Cultural Competency and Diversity</w:t>
      </w:r>
    </w:p>
    <w:p>
      <w:pPr>
        <w:pStyle w:val="FirstParagraph"/>
      </w:pPr>
      <w:r>
        <w:t xml:space="preserve">Te Puni Kōkiri. (2021).</w:t>
      </w:r>
      <w:r>
        <w:t xml:space="preserve"> </w:t>
      </w:r>
      <w:r>
        <w:rPr>
          <w:iCs/>
          <w:i/>
        </w:rPr>
        <w:t xml:space="preserve">Māori Employment Strategy: Hei Whakamana i te Mahi</w:t>
      </w:r>
      <w:r>
        <w:t xml:space="preserve">. Wellington: Ministry of Māori Development.</w:t>
      </w:r>
    </w:p>
    <w:p>
      <w:pPr>
        <w:pStyle w:val="BodyText"/>
      </w:pPr>
      <w:r>
        <w:t xml:space="preserve">This strategy document outlines the New Zealand government's approach to improving Māori employment outcomes. For an HR Manager in Wellington, the capital city and seat of government, this text is essential for developing inclusive recruitment and retention strategies. It provides insights into the cultural values and aspirations of Māori employees, which is critical for fostering a workplace environment that respects Te Tiriti o Waitangi (The Treaty of Waitangi). The document offers practical guidance on how organizations can remove barriers to employment and create pathways for career advancement, aligning HR practices with national goals for equity and diversity in the Wellington workforce.</w:t>
      </w:r>
    </w:p>
    <w:p>
      <w:pPr>
        <w:pStyle w:val="BodyText"/>
      </w:pPr>
      <w:r>
        <w:t xml:space="preserve">Pasifika Network. (2022).</w:t>
      </w:r>
      <w:r>
        <w:t xml:space="preserve"> </w:t>
      </w:r>
      <w:r>
        <w:rPr>
          <w:iCs/>
          <w:i/>
        </w:rPr>
        <w:t xml:space="preserve">Workplace Inclusion for Pasifika Peoples in Aotearoa New Zealand</w:t>
      </w:r>
      <w:r>
        <w:t xml:space="preserve">. Wellington: Pasifika Network.</w:t>
      </w:r>
    </w:p>
    <w:p>
      <w:pPr>
        <w:pStyle w:val="BodyText"/>
      </w:pPr>
      <w:r>
        <w:t xml:space="preserve">Wellington has a significant Pasifika population, making cultural competency in this area a priority for local HR Managers. This report highlights the unique challenges faced by Pasifika employees, including language barriers and cultural misunderstandings in the workplace. It provides actionable recommendations for HR professionals to create supportive environments that honor Pasifika cultural practices and family structures. By utilizing this resource, HR Managers can design policies that enhance employee engagement and reduce turnover among Pasifika staff, contributing to a more harmonious and productive organizational culture in Wellington.</w:t>
      </w:r>
    </w:p>
    <w:bookmarkEnd w:id="21"/>
    <w:bookmarkStart w:id="22" w:name="strategic-hr-and-local-market-dynamics"/>
    <w:p>
      <w:pPr>
        <w:pStyle w:val="Heading2"/>
      </w:pPr>
      <w:r>
        <w:t xml:space="preserve">Strategic HR and Local Market Dynamics</w:t>
      </w:r>
    </w:p>
    <w:p>
      <w:pPr>
        <w:pStyle w:val="FirstParagraph"/>
      </w:pPr>
      <w:r>
        <w:t xml:space="preserve">Institute of Personnel and Development (IPD) New Zealand. (2023).</w:t>
      </w:r>
      <w:r>
        <w:t xml:space="preserve"> </w:t>
      </w:r>
      <w:r>
        <w:rPr>
          <w:iCs/>
          <w:i/>
        </w:rPr>
        <w:t xml:space="preserve">HR Trends Report: Navigating the Post-Pandemic Workplace</w:t>
      </w:r>
      <w:r>
        <w:t xml:space="preserve">. Auckland: IPD NZ.</w:t>
      </w:r>
    </w:p>
    <w:p>
      <w:pPr>
        <w:pStyle w:val="BodyText"/>
      </w:pPr>
      <w:r>
        <w:t xml:space="preserve">While published nationally, this report offers critical insights into the evolving HR landscape in New Zealand, with specific relevance to Wellington's knowledge-based economy. It addresses trends such as remote work, mental health support, and skills shortages, which are particularly acute in Wellington's tech and government sectors. The report provides data-driven strategies for HR Managers to attract and retain talent in a competitive market. It emphasizes the need for flexible work arrangements and robust employee well-being programs, which are increasingly expected by professionals in Wellington. This resource is valuable for aligning HR strategies with contemporary workforce expectations and industry best practices.</w:t>
      </w:r>
    </w:p>
    <w:p>
      <w:pPr>
        <w:pStyle w:val="BodyText"/>
      </w:pPr>
      <w:r>
        <w:t xml:space="preserve">Wellington Regional Economic Strategy. (2020).</w:t>
      </w:r>
      <w:r>
        <w:t xml:space="preserve"> </w:t>
      </w:r>
      <w:r>
        <w:rPr>
          <w:iCs/>
          <w:i/>
        </w:rPr>
        <w:t xml:space="preserve">Workforce Development and Skills Needs</w:t>
      </w:r>
      <w:r>
        <w:t xml:space="preserve">. Wellington: Wellington Regional Economic Development Committee.</w:t>
      </w:r>
    </w:p>
    <w:p>
      <w:pPr>
        <w:pStyle w:val="BodyText"/>
      </w:pPr>
      <w:r>
        <w:t xml:space="preserve">This document provides a detailed analysis of the skills and workforce requirements specific to the Wellington region. For HR Managers, it is an invaluable tool for workforce planning and talent acquisition. It identifies key growth sectors in Wellington, such as technology, creative industries, and health services, and outlines the skills gaps that organizations may face. By referencing this strategy, HR professionals can collaborate with local educational institutions and training providers to develop targeted recruitment and upskilling programs. This ensures that organizations in Wellington are well-positioned to meet future business needs and contribute to the region's economic prosperity.</w:t>
      </w:r>
    </w:p>
    <w:p>
      <w:pPr>
        <w:pStyle w:val="BodyText"/>
      </w:pPr>
      <w:r>
        <w:t xml:space="preserve">Business New Zealand. (2023).</w:t>
      </w:r>
      <w:r>
        <w:t xml:space="preserve"> </w:t>
      </w:r>
      <w:r>
        <w:rPr>
          <w:iCs/>
          <w:i/>
        </w:rPr>
        <w:t xml:space="preserve">Employer Guide to Employment Law and Best Practice</w:t>
      </w:r>
      <w:r>
        <w:t xml:space="preserve">. Wellington: Business New Zealand.</w:t>
      </w:r>
    </w:p>
    <w:p>
      <w:pPr>
        <w:pStyle w:val="BodyText"/>
      </w:pPr>
      <w:r>
        <w:t xml:space="preserve">This practical guide is tailored for employers in New Zealand and offers clear explanations of legal obligations and best practices in HR management. For HR Managers in Wellington, it serves as a quick reference for handling day-to-day employment issues, such as performance management, disciplinary procedures, and workplace harassment. The guide emphasizes the importance of maintaining positive employment relationships and complying with the Employment Relations Act. It is particularly useful for small to medium-sized enterprises in Wellington that may not have dedicated legal teams, providing them with the knowledge needed to manage their workforce effectively and mitigate legal risks.</w:t>
      </w:r>
    </w:p>
    <w:p>
      <w:pPr>
        <w:pStyle w:val="BodyText"/>
      </w:pPr>
      <w:r>
        <w:t xml:space="preserve">Health and Safety Executive (WorkSafe New Zealand). (2022).</w:t>
      </w:r>
      <w:r>
        <w:t xml:space="preserve"> </w:t>
      </w:r>
      <w:r>
        <w:rPr>
          <w:iCs/>
          <w:i/>
        </w:rPr>
        <w:t xml:space="preserve">Health and Safety in the Workplace: A Guide for Employers</w:t>
      </w:r>
      <w:r>
        <w:t xml:space="preserve">. Wellington: WorkSafe NZ.</w:t>
      </w:r>
    </w:p>
    <w:p>
      <w:pPr>
        <w:pStyle w:val="BodyText"/>
      </w:pPr>
      <w:r>
        <w:t xml:space="preserve">WorkSafe New Zealand, headquartered in Wellington, publishes this comprehensive guide on occupational health and safety. For HR Managers, this resource is critical for ensuring that workplaces in Wellington comply with the Health and Safety at Work Act 2015. It outlines the duties of employers to provide a safe working environment, manage risks, and engage with employees on health and safety matters. Given Wellington's diverse range of industries, from office-based government roles to construction and tourism, this guide provides adaptable frameworks for developing safety policies. It is essential for preventing workplace injuries and fostering a culture of safety, which is a key responsibility of HR Managers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Wellington, New Zealand</dc:title>
  <dc:creator/>
  <dc:language>en</dc:language>
  <cp:keywords/>
  <dcterms:created xsi:type="dcterms:W3CDTF">2026-08-07T08:59:46Z</dcterms:created>
  <dcterms:modified xsi:type="dcterms:W3CDTF">2026-08-07T08:59:46Z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