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Dakar,</w:t>
      </w:r>
      <w:r>
        <w:t xml:space="preserve"> </w:t>
      </w:r>
      <w:r>
        <w:t xml:space="preserve">Senegal</w:t>
      </w:r>
    </w:p>
    <w:bookmarkStart w:id="20" w:name="annotated-bibliography"/>
    <w:p>
      <w:pPr>
        <w:pStyle w:val="Heading1"/>
      </w:pPr>
      <w:r>
        <w:t xml:space="preserve">Annotated Bibliography</w:t>
      </w:r>
    </w:p>
    <w:p>
      <w:pPr>
        <w:pStyle w:val="FirstParagraph"/>
      </w:pPr>
      <w:r>
        <w:t xml:space="preserve">Human Resources Management Strategies in Dakar, Senegal</w:t>
      </w:r>
    </w:p>
    <w:bookmarkEnd w:id="20"/>
    <w:p>
      <w:pPr>
        <w:pStyle w:val="BodyText"/>
      </w:pPr>
      <w:r>
        <w:t xml:space="preserve">The role of the Human Resources Manager in Dakar, Senegal, has evolved significantly in recent years. As the economic hub of West Africa, Dakar presents a unique environment where traditional labor practices intersect with modern corporate governance, international standards, and the complexities of the local legal framework. This annotated bibliography compiles essential resources regarding labor law, cultural dynamics, talent retention, and strategic HR management specifically tailored to the Senegalese context. These sources provide a comprehensive foundation for HR professionals operating within the capital city.</w:t>
      </w:r>
    </w:p>
    <w:bookmarkStart w:id="23" w:name="legal-framework-and-labor-regulations"/>
    <w:p>
      <w:pPr>
        <w:pStyle w:val="Heading2"/>
      </w:pPr>
      <w:r>
        <w:t xml:space="preserve">Legal Framework and Labor Regulations</w:t>
      </w:r>
    </w:p>
    <w:bookmarkStart w:id="21" w:name="the-general-labor-code-of-senegal"/>
    <w:p>
      <w:pPr>
        <w:pStyle w:val="Heading3"/>
      </w:pPr>
      <w:r>
        <w:t xml:space="preserve">1. The General Labor Code of Senegal</w:t>
      </w:r>
    </w:p>
    <w:p>
      <w:pPr>
        <w:pStyle w:val="FirstParagraph"/>
      </w:pPr>
      <w:r>
        <w:t xml:space="preserve">Republic of Senegal. (2007).</w:t>
      </w:r>
      <w:r>
        <w:t xml:space="preserve"> </w:t>
      </w:r>
      <w:r>
        <w:rPr>
          <w:iCs/>
          <w:i/>
        </w:rPr>
        <w:t xml:space="preserve">Code du Travail du Sénégal</w:t>
      </w:r>
      <w:r>
        <w:t xml:space="preserve">. Dakar: Journal Officiel de la République du Sénégal.</w:t>
      </w:r>
    </w:p>
    <w:p>
      <w:pPr>
        <w:pStyle w:val="BodyText"/>
      </w:pPr>
      <w:r>
        <w:t xml:space="preserve">This primary legal text is the cornerstone for any Human Resources Manager operating in Dakar. It outlines the fundamental rights and obligations of employers and employees, covering contracts, working hours, remuneration, and termination procedures. For an HR Manager in Senegal, a deep understanding of this code is non-negotiable. It provides the statutory basis for drafting employment contracts that comply with local laws, ensuring that the organization avoids legal pitfalls. The document is particularly relevant for navigating the specific nuances of the Senegalese labor market, such as the mandatory nature of written contracts for certain roles and the regulations surrounding the minimum wage (SMIG).</w:t>
      </w:r>
    </w:p>
    <w:bookmarkEnd w:id="21"/>
    <w:bookmarkStart w:id="22" w:name="social-security-and-taxation-in-senegal"/>
    <w:p>
      <w:pPr>
        <w:pStyle w:val="Heading3"/>
      </w:pPr>
      <w:r>
        <w:t xml:space="preserve">2. Social Security and Taxation in Senegal</w:t>
      </w:r>
    </w:p>
    <w:p>
      <w:pPr>
        <w:pStyle w:val="FirstParagraph"/>
      </w:pPr>
      <w:r>
        <w:t xml:space="preserve">Caisse Nationale de Prévoyance Sociale (CNPS). (2021).</w:t>
      </w:r>
      <w:r>
        <w:t xml:space="preserve"> </w:t>
      </w:r>
      <w:r>
        <w:rPr>
          <w:iCs/>
          <w:i/>
        </w:rPr>
        <w:t xml:space="preserve">Guide de l'Employeur: Obligations Sociales et Fiscales</w:t>
      </w:r>
      <w:r>
        <w:t xml:space="preserve">. Dakar: CNPS.</w:t>
      </w:r>
    </w:p>
    <w:p>
      <w:pPr>
        <w:pStyle w:val="BodyText"/>
      </w:pPr>
      <w:r>
        <w:t xml:space="preserve">Managing payroll and benefits in Dakar requires precise knowledge of the social security system administered by the CNPS. This guide details the employer's contributions regarding health insurance, pensions, and family allowances. For an HR Manager, this resource is critical for ensuring compliance with social obligations, which are strictly enforced in Senegal. It also highlights recent reforms aimed at simplifying administrative procedures for businesses in the capital. Understanding these contributions is essential for accurate cost modeling and for communicating transparently with employees regarding their net salaries and social benefits.</w:t>
      </w:r>
    </w:p>
    <w:bookmarkEnd w:id="22"/>
    <w:bookmarkEnd w:id="23"/>
    <w:bookmarkStart w:id="26" w:name="Xbd7390987e41518ac6e788bb32ca6aa9457fc0e"/>
    <w:p>
      <w:pPr>
        <w:pStyle w:val="Heading2"/>
      </w:pPr>
      <w:r>
        <w:t xml:space="preserve">Cultural Dynamics and Organizational Behavior</w:t>
      </w:r>
    </w:p>
    <w:bookmarkStart w:id="24" w:name="leadership-and-management-in-west-africa"/>
    <w:p>
      <w:pPr>
        <w:pStyle w:val="Heading3"/>
      </w:pPr>
      <w:r>
        <w:t xml:space="preserve">3. Leadership and Management in West Africa</w:t>
      </w:r>
    </w:p>
    <w:p>
      <w:pPr>
        <w:pStyle w:val="FirstParagraph"/>
      </w:pPr>
      <w:r>
        <w:t xml:space="preserve">Meyer, E., &amp; Merriman, J. (2019).</w:t>
      </w:r>
      <w:r>
        <w:t xml:space="preserve"> </w:t>
      </w:r>
      <w:r>
        <w:rPr>
          <w:iCs/>
          <w:i/>
        </w:rPr>
        <w:t xml:space="preserve">The Culture Map: Breaking Through the Invisible Boundaries of Global Business</w:t>
      </w:r>
      <w:r>
        <w:t xml:space="preserve">. New York: PublicAffairs. (Specifically Chapter on West Africa).</w:t>
      </w:r>
    </w:p>
    <w:p>
      <w:pPr>
        <w:pStyle w:val="BodyText"/>
      </w:pPr>
      <w:r>
        <w:t xml:space="preserve">While not exclusively focused on Senegal, this text offers invaluable insights into the cultural dimensions that influence HR management in Dakar. It discusses the high-context communication style prevalent in Senegalese culture, where relationships and hierarchy play a significant role in the workplace. For an HR Manager, this resource aids in designing training programs that respect local cultural norms while fostering a modern corporate environment. It emphasizes the importance of "teranga" (hospitality) and community in building employee engagement, suggesting that HR strategies in Dakar must balance formal policies with informal relationship-building to be effective.</w:t>
      </w:r>
    </w:p>
    <w:bookmarkEnd w:id="24"/>
    <w:bookmarkStart w:id="25" w:name="X50ef38f578d0f97d0db696a36ad869b1bb789a2"/>
    <w:p>
      <w:pPr>
        <w:pStyle w:val="Heading3"/>
      </w:pPr>
      <w:r>
        <w:t xml:space="preserve">4. Gender Equality in the Senegalese Workplace</w:t>
      </w:r>
    </w:p>
    <w:p>
      <w:pPr>
        <w:pStyle w:val="FirstParagraph"/>
      </w:pPr>
      <w:r>
        <w:t xml:space="preserve">International Labour Organization (ILO). (2020).</w:t>
      </w:r>
      <w:r>
        <w:t xml:space="preserve"> </w:t>
      </w:r>
      <w:r>
        <w:rPr>
          <w:iCs/>
          <w:i/>
        </w:rPr>
        <w:t xml:space="preserve">Gender Equality in the Workplace: The Case of Senegal</w:t>
      </w:r>
      <w:r>
        <w:t xml:space="preserve">. Dakar: ILO Office for Senegal.</w:t>
      </w:r>
    </w:p>
    <w:p>
      <w:pPr>
        <w:pStyle w:val="BodyText"/>
      </w:pPr>
      <w:r>
        <w:t xml:space="preserve">This report examines the challenges and progress regarding gender diversity in Senegal's labor market. For an HR Manager in Dakar, this document is essential for developing inclusive recruitment and retention strategies. It highlights legal protections against discrimination and provides data on the representation of women in leadership roles within the capital. The report suggests practical steps for creating a supportive work environment, including flexible working arrangements and mentorship programs. It is a key resource for aligning HR practices with international standards while addressing local socio-cultural realities.</w:t>
      </w:r>
    </w:p>
    <w:bookmarkEnd w:id="25"/>
    <w:bookmarkEnd w:id="26"/>
    <w:bookmarkStart w:id="29" w:name="talent-acquisition-and-development"/>
    <w:p>
      <w:pPr>
        <w:pStyle w:val="Heading2"/>
      </w:pPr>
      <w:r>
        <w:t xml:space="preserve">Talent Acquisition and Development</w:t>
      </w:r>
    </w:p>
    <w:bookmarkStart w:id="27" w:name="Xc43da4d7666b29d8a471cffd30817b94b2fbd25"/>
    <w:p>
      <w:pPr>
        <w:pStyle w:val="Heading3"/>
      </w:pPr>
      <w:r>
        <w:t xml:space="preserve">5. The Skills Gap in Senegal's Emerging Economy</w:t>
      </w:r>
    </w:p>
    <w:p>
      <w:pPr>
        <w:pStyle w:val="FirstParagraph"/>
      </w:pPr>
      <w:r>
        <w:t xml:space="preserve">World Bank. (2022).</w:t>
      </w:r>
      <w:r>
        <w:t xml:space="preserve"> </w:t>
      </w:r>
      <w:r>
        <w:rPr>
          <w:iCs/>
          <w:i/>
        </w:rPr>
        <w:t xml:space="preserve">Senegal Economic Update: Investing in Human Capital</w:t>
      </w:r>
      <w:r>
        <w:t xml:space="preserve">. Washington, DC: World Bank Group.</w:t>
      </w:r>
    </w:p>
    <w:p>
      <w:pPr>
        <w:pStyle w:val="BodyText"/>
      </w:pPr>
      <w:r>
        <w:t xml:space="preserve">This economic update provides a macro-level view of the labor market in Senegal, with a focus on Dakar as the primary center for economic activity. It identifies critical skills gaps in sectors such as technology, finance, and engineering. For an HR Manager, this information is vital for strategic workforce planning. It underscores the need for robust internal training programs and partnerships with local educational institutions to bridge the gap between academic qualifications and industry requirements. The report also discusses the impact of urbanization on labor supply, offering insights into recruitment challenges specific to the Dakar metropolitan area.</w:t>
      </w:r>
    </w:p>
    <w:bookmarkEnd w:id="27"/>
    <w:bookmarkStart w:id="28" w:name="X645c999792072fbb57166247aa2d1ed563957a6"/>
    <w:p>
      <w:pPr>
        <w:pStyle w:val="Heading3"/>
      </w:pPr>
      <w:r>
        <w:t xml:space="preserve">6. Employee Engagement in Multinational Corporations in Africa</w:t>
      </w:r>
    </w:p>
    <w:p>
      <w:pPr>
        <w:pStyle w:val="FirstParagraph"/>
      </w:pPr>
      <w:r>
        <w:t xml:space="preserve">Ofori, K., &amp; Mensah, J. (2021). "Strategies for Enhancing Employee Engagement in Multinational Firms in West Africa."</w:t>
      </w:r>
      <w:r>
        <w:t xml:space="preserve"> </w:t>
      </w:r>
      <w:r>
        <w:rPr>
          <w:iCs/>
          <w:i/>
        </w:rPr>
        <w:t xml:space="preserve">Journal of African Business</w:t>
      </w:r>
      <w:r>
        <w:t xml:space="preserve">, 22(3), 450-468.</w:t>
      </w:r>
    </w:p>
    <w:p>
      <w:pPr>
        <w:pStyle w:val="BodyText"/>
      </w:pPr>
      <w:r>
        <w:t xml:space="preserve">This academic article explores the factors that drive employee engagement in multinational companies operating in West Africa, including Senegal. It argues that traditional Western engagement models often fail to account for local motivational drivers. For an HR Manager in Dakar, this research suggests the importance of integrating community-oriented initiatives and recognition systems that align with local values. The article provides empirical evidence on the effectiveness of performance management systems that are perceived as fair and transparent, which is crucial for retaining top talent in a competitive market like Dakar.</w:t>
      </w:r>
    </w:p>
    <w:bookmarkEnd w:id="28"/>
    <w:bookmarkEnd w:id="29"/>
    <w:bookmarkStart w:id="32" w:name="strategic-hr-and-future-trends"/>
    <w:p>
      <w:pPr>
        <w:pStyle w:val="Heading2"/>
      </w:pPr>
      <w:r>
        <w:t xml:space="preserve">Strategic HR and Future Trends</w:t>
      </w:r>
    </w:p>
    <w:bookmarkStart w:id="30" w:name="X6edc61f5721ec2e14adf0ca80b45f61e9d3fa8a"/>
    <w:p>
      <w:pPr>
        <w:pStyle w:val="Heading3"/>
      </w:pPr>
      <w:r>
        <w:t xml:space="preserve">7. Digital Transformation in HR: The African Context</w:t>
      </w:r>
    </w:p>
    <w:p>
      <w:pPr>
        <w:pStyle w:val="FirstParagraph"/>
      </w:pPr>
      <w:r>
        <w:t xml:space="preserve">African Development Bank (AfDB). (2023).</w:t>
      </w:r>
      <w:r>
        <w:t xml:space="preserve"> </w:t>
      </w:r>
      <w:r>
        <w:rPr>
          <w:iCs/>
          <w:i/>
        </w:rPr>
        <w:t xml:space="preserve">Digitalization and the Future of Work in Africa</w:t>
      </w:r>
      <w:r>
        <w:t xml:space="preserve">. Abidjan: AfDB.</w:t>
      </w:r>
    </w:p>
    <w:p>
      <w:pPr>
        <w:pStyle w:val="BodyText"/>
      </w:pPr>
      <w:r>
        <w:t xml:space="preserve">As Dakar becomes a tech hub in West Africa, this report is highly relevant for HR Managers looking to modernize their functions. It discusses the adoption of HR technologies, such as applicant tracking systems and digital learning platforms, in African businesses. The report highlights the opportunities and challenges of remote work and digital collaboration, which have gained traction in Senegal post-pandemic. For an HR Manager, this resource offers guidance on selecting appropriate technologies that can enhance efficiency while considering the digital infrastructure available in Dakar.</w:t>
      </w:r>
    </w:p>
    <w:bookmarkEnd w:id="30"/>
    <w:bookmarkStart w:id="31" w:name="X09e89f3eafd7b0b192099869e79582d7aace92e"/>
    <w:p>
      <w:pPr>
        <w:pStyle w:val="Heading3"/>
      </w:pPr>
      <w:r>
        <w:t xml:space="preserve">8. Corporate Social Responsibility (CSR) and HR in Senegal</w:t>
      </w:r>
    </w:p>
    <w:p>
      <w:pPr>
        <w:pStyle w:val="FirstParagraph"/>
      </w:pPr>
      <w:r>
        <w:t xml:space="preserve">Chambers, D. (2020).</w:t>
      </w:r>
      <w:r>
        <w:t xml:space="preserve"> </w:t>
      </w:r>
      <w:r>
        <w:rPr>
          <w:iCs/>
          <w:i/>
        </w:rPr>
        <w:t xml:space="preserve">CSR in Emerging Markets: The Senegalese Experience</w:t>
      </w:r>
      <w:r>
        <w:t xml:space="preserve">. London: Routledge.</w:t>
      </w:r>
    </w:p>
    <w:p>
      <w:pPr>
        <w:pStyle w:val="BodyText"/>
      </w:pPr>
      <w:r>
        <w:t xml:space="preserve">This book examines the intersection of Corporate Social Responsibility and Human Resources in Senegal. It posits that CSR is not just a public relations tool but a strategic HR function that influences employer branding and employee loyalty. For an HR Manager in Dakar, this text provides frameworks for integrating CSR into the core business strategy, such as through community development projects and ethical labor practices. It demonstrates how a strong CSR profile can attract and retain talent, particularly among younger professionals in Dakar who are increasingly values-driven in their career choices.</w:t>
      </w:r>
    </w:p>
    <w:p>
      <w:pPr>
        <w:pStyle w:val="BodyText"/>
      </w:pPr>
      <w:r>
        <w:t xml:space="preserve">Document prepared for Human Resources Professionals operating in Dakar, Senegal.</w:t>
      </w:r>
    </w:p>
    <w:p>
      <w:pPr>
        <w:pStyle w:val="BodyText"/>
      </w:pPr>
      <w:r>
        <w:t xml:space="preserve">© 2023 HR Management Resources. All rights reserved.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Dakar, Senegal</dc:title>
  <dc:creator/>
  <dc:language>en</dc:language>
  <cp:keywords/>
  <dcterms:created xsi:type="dcterms:W3CDTF">2026-08-07T06:29:08Z</dcterms:created>
  <dcterms:modified xsi:type="dcterms:W3CDTF">2026-08-07T06:29:08Z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