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Singapore</w:t>
      </w:r>
    </w:p>
    <w:bookmarkStart w:id="21" w:name="Xb9433d02ccab963af4868b8fb95d2dfbef6b3a3"/>
    <w:p>
      <w:pPr>
        <w:pStyle w:val="Heading1"/>
      </w:pPr>
      <w:r>
        <w:t xml:space="preserve">Annotated Bibliography: The Role of the Human Resources Manager in Singapore</w:t>
      </w:r>
    </w:p>
    <w:p>
      <w:pPr>
        <w:pStyle w:val="FirstParagraph"/>
      </w:pPr>
      <w:r>
        <w:t xml:space="preserve">This annotated bibliography compiles essential literature regarding the strategic and operational functions of the Human Resources Manager within the specific context of Singapore. As Singapore continues to position itself as a global business hub, the role of HR has evolved from administrative support to strategic partnership. The following sources examine labor laws, talent management, diversity, and the impact of digitalization on HR practices in Singapore.</w:t>
      </w:r>
    </w:p>
    <w:bookmarkStart w:id="20" w:name="references"/>
    <w:p>
      <w:pPr>
        <w:pStyle w:val="Heading2"/>
      </w:pPr>
      <w:r>
        <w:t xml:space="preserve">References</w:t>
      </w:r>
    </w:p>
    <w:p>
      <w:pPr>
        <w:pStyle w:val="FirstParagraph"/>
      </w:pPr>
      <w:r>
        <w:t xml:space="preserve">Ministry of Manpower. (2023).</w:t>
      </w:r>
      <w:r>
        <w:t xml:space="preserve"> </w:t>
      </w:r>
      <w:r>
        <w:rPr>
          <w:iCs/>
          <w:i/>
        </w:rPr>
        <w:t xml:space="preserve">Employment Act and Tripartite Guidelines on Fair Employment Practices</w:t>
      </w:r>
      <w:r>
        <w:t xml:space="preserve">. Singapore: Government of Singapore.</w:t>
      </w:r>
    </w:p>
    <w:p>
      <w:pPr>
        <w:pStyle w:val="BodyText"/>
      </w:pPr>
      <w:r>
        <w:t xml:space="preserve">This primary source is indispensable for any Human Resources Manager operating in Singapore. It outlines the statutory framework governing employment relationships, including working hours, leave entitlements, and retrenchment procedures. For the HR Manager in Singapore, this document serves as the baseline for compliance. The Tripartite Guidelines further emphasize the importance of fair employment practices, urging HR professionals to mitigate bias in hiring and promotion. Understanding these regulations is critical for risk management and ensuring that organizational policies align with the national agenda for a fair and inclusive workforce.</w:t>
      </w:r>
    </w:p>
    <w:p>
      <w:pPr>
        <w:pStyle w:val="BodyText"/>
      </w:pPr>
      <w:r>
        <w:t xml:space="preserve">Teo, S. T., &amp; Tay, L. (2022).</w:t>
      </w:r>
      <w:r>
        <w:t xml:space="preserve"> </w:t>
      </w:r>
      <w:r>
        <w:rPr>
          <w:iCs/>
          <w:i/>
        </w:rPr>
        <w:t xml:space="preserve">Strategic Human Resource Management in Asia: The Singapore Context</w:t>
      </w:r>
      <w:r>
        <w:t xml:space="preserve">. Routledge.</w:t>
      </w:r>
    </w:p>
    <w:p>
      <w:pPr>
        <w:pStyle w:val="BodyText"/>
      </w:pPr>
      <w:r>
        <w:t xml:space="preserve">This academic text provides a comprehensive analysis of how Human Resources Managers in Singapore navigate the unique challenges of the Asian business environment. The authors argue that HR in Singapore must balance global best practices with local cultural nuances, such as high power distance and collectivism. The book offers valuable frameworks for HR Managers to align talent strategies with business goals. It is particularly useful for understanding how to implement performance management systems that are both rigorous and culturally acceptable within Singaporean organizations.</w:t>
      </w:r>
    </w:p>
    <w:p>
      <w:pPr>
        <w:pStyle w:val="BodyText"/>
      </w:pPr>
      <w:r>
        <w:t xml:space="preserve">Singapore National Employers Federation (SNEF). (2023).</w:t>
      </w:r>
      <w:r>
        <w:t xml:space="preserve"> </w:t>
      </w:r>
      <w:r>
        <w:rPr>
          <w:iCs/>
          <w:i/>
        </w:rPr>
        <w:t xml:space="preserve">Workforce Transformation and the Future of Work in Singapore</w:t>
      </w:r>
      <w:r>
        <w:t xml:space="preserve">. SNEF Research Report.</w:t>
      </w:r>
    </w:p>
    <w:p>
      <w:pPr>
        <w:pStyle w:val="BodyText"/>
      </w:pPr>
      <w:r>
        <w:t xml:space="preserve">This report is highly relevant for the modern Human Resources Manager in Singapore who is tasked with leading digital transformation initiatives. It details the government's "SkillsFuture" initiative and its implications for upskilling the local workforce. The document highlights the shift from traditional job roles to more agile, tech-enabled positions. For HR Managers, this source provides actionable insights on how to design learning and development programs that prepare employees for Industry 4.0, ensuring the organization remains competitive in Singapore's rapidly evolving economic landscape.</w:t>
      </w:r>
    </w:p>
    <w:p>
      <w:pPr>
        <w:pStyle w:val="BodyText"/>
      </w:pPr>
      <w:r>
        <w:t xml:space="preserve">Lim, V. K. G., &amp; Ang, S. (2021). "Managing Diversity and Inclusion in Multinational Corporations in Singapore."</w:t>
      </w:r>
      <w:r>
        <w:t xml:space="preserve"> </w:t>
      </w:r>
      <w:r>
        <w:rPr>
          <w:iCs/>
          <w:i/>
        </w:rPr>
        <w:t xml:space="preserve">Journal of International Business Studies</w:t>
      </w:r>
      <w:r>
        <w:t xml:space="preserve">, 52(4), 450-468.</w:t>
      </w:r>
    </w:p>
    <w:p>
      <w:pPr>
        <w:pStyle w:val="BodyText"/>
      </w:pPr>
      <w:r>
        <w:t xml:space="preserve">Singapore is a multicultural society, and this journal article explores the complexities of managing a diverse workforce. It is a critical resource for the Human Resources Manager responsible for fostering an inclusive workplace culture. The authors examine how HR policies can either exacerbate or mitigate cultural friction among employees of different ethnicities and nationalities. The study provides evidence-based strategies for conflict resolution and team building, which are essential skills for HR Managers in Singapore's multinational corporate environment.</w:t>
      </w:r>
    </w:p>
    <w:p>
      <w:pPr>
        <w:pStyle w:val="BodyText"/>
      </w:pPr>
      <w:r>
        <w:t xml:space="preserve">Tripartite Alliance for Fair and Progressive Employment Practices (TAFEP). (2023).</w:t>
      </w:r>
      <w:r>
        <w:t xml:space="preserve"> </w:t>
      </w:r>
      <w:r>
        <w:rPr>
          <w:iCs/>
          <w:i/>
        </w:rPr>
        <w:t xml:space="preserve">Guidelines on Managing Workplace Harassment</w:t>
      </w:r>
      <w:r>
        <w:t xml:space="preserve">. Singapore: TAFEP.</w:t>
      </w:r>
    </w:p>
    <w:p>
      <w:pPr>
        <w:pStyle w:val="BodyText"/>
      </w:pPr>
      <w:r>
        <w:t xml:space="preserve">This guideline is a vital tool for the Human Resources Manager in Singapore tasked with maintaining a safe and respectful work environment. It provides clear definitions of workplace harassment and outlines the procedural steps HR must take when complaints arise. The document emphasizes the legal and reputational risks associated with mishandling such cases. For HR Managers, this source is practical and direct, offering templates and best practices for investigation and remediation, ensuring compliance with Singapore's evolving standards on employee well-being.</w:t>
      </w:r>
    </w:p>
    <w:p>
      <w:pPr>
        <w:pStyle w:val="BodyText"/>
      </w:pPr>
      <w:r>
        <w:t xml:space="preserve">Chen, Y., &amp; Wong, K. (2022).</w:t>
      </w:r>
      <w:r>
        <w:t xml:space="preserve"> </w:t>
      </w:r>
      <w:r>
        <w:rPr>
          <w:iCs/>
          <w:i/>
        </w:rPr>
        <w:t xml:space="preserve">Talent Attraction and Retention Strategies in Singapore's Competitive Labor Market</w:t>
      </w:r>
      <w:r>
        <w:t xml:space="preserve">. Springer.</w:t>
      </w:r>
    </w:p>
    <w:p>
      <w:pPr>
        <w:pStyle w:val="BodyText"/>
      </w:pPr>
      <w:r>
        <w:t xml:space="preserve">Given Singapore's status as a regional hub, competition for top talent is fierce. This book analyzes the strategies employed by successful organizations to attract and retain key personnel. It discusses the role of compensation, benefits, and employer branding in the Singaporean context. For the Human Resources Manager, this text offers a comparative analysis of what motivates local versus expatriate workers. It provides strategic advice on crafting value propositions that resonate with the diverse talent pool available in Singapore.</w:t>
      </w:r>
    </w:p>
    <w:p>
      <w:pPr>
        <w:pStyle w:val="BodyText"/>
      </w:pPr>
      <w:r>
        <w:t xml:space="preserve">Lee, H. (2023). "The Impact of Remote Work on HR Policies in Singapore."</w:t>
      </w:r>
      <w:r>
        <w:t xml:space="preserve"> </w:t>
      </w:r>
      <w:r>
        <w:rPr>
          <w:iCs/>
          <w:i/>
        </w:rPr>
        <w:t xml:space="preserve">Asian Journal of Business Management</w:t>
      </w:r>
      <w:r>
        <w:t xml:space="preserve">, 15(2), 112-125.</w:t>
      </w:r>
    </w:p>
    <w:p>
      <w:pPr>
        <w:pStyle w:val="BodyText"/>
      </w:pPr>
      <w:r>
        <w:t xml:space="preserve">Post-pandemic, the Human Resources Manager in Singapore faces new challenges regarding hybrid work arrangements. This article examines the legal and operational implications of remote work under Singaporean law. It addresses issues such as data security, employee monitoring, and work-life balance. The author provides recommendations for updating HR policies to accommodate flexible work models while maintaining productivity and compliance. This is a timely resource for HR Managers adapting to the new normal in Singapore's corporate sector.</w:t>
      </w:r>
    </w:p>
    <w:p>
      <w:pPr>
        <w:pStyle w:val="BodyText"/>
      </w:pPr>
      <w:r>
        <w:t xml:space="preserve">Singapore Institute of Management (SIM). (2022).</w:t>
      </w:r>
      <w:r>
        <w:t xml:space="preserve"> </w:t>
      </w:r>
      <w:r>
        <w:rPr>
          <w:iCs/>
          <w:i/>
        </w:rPr>
        <w:t xml:space="preserve">HR Analytics: Driving Decision Making in Singapore Organizations</w:t>
      </w:r>
      <w:r>
        <w:t xml:space="preserve">. SIM Research Series.</w:t>
      </w:r>
    </w:p>
    <w:p>
      <w:pPr>
        <w:pStyle w:val="BodyText"/>
      </w:pPr>
      <w:r>
        <w:t xml:space="preserve">This publication highlights the growing importance of data-driven decision-making in Human Resources. It explains how HR Managers in Singapore can leverage analytics to improve recruitment, reduce turnover, and enhance employee engagement. The document provides case studies of local companies that have successfully implemented HR analytics. For the strategic Human Resources Manager, this source is essential for understanding how to quantify the impact of HR initiatives and demonstrate value to senior leadership in Singapore's data-centric business environment.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Singapore</dc:title>
  <dc:creator/>
  <dc:language>en</dc:language>
  <cp:keywords/>
  <dcterms:created xsi:type="dcterms:W3CDTF">2026-08-07T02:16:24Z</dcterms:created>
  <dcterms:modified xsi:type="dcterms:W3CDTF">2026-08-07T02:16:24Z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