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4" w:name="Xf6695775662aa394ac34fa6cf0502240fe3ddc6"/>
    <w:p>
      <w:pPr>
        <w:pStyle w:val="Heading1"/>
      </w:pPr>
      <w:r>
        <w:t xml:space="preserve">Annotated Bibliography: The Role of the Human Resources Manager in Johannesburg, South Africa</w:t>
      </w:r>
    </w:p>
    <w:p>
      <w:pPr>
        <w:pStyle w:val="FirstParagraph"/>
      </w:pPr>
      <w:r>
        <w:t xml:space="preserve">This annotated bibliography compiles key resources relevant to the practice of Human Resources Management within the specific socio-economic and legal context of Johannesburg, South Africa. The role of the Human Resources Manager in this region is distinct due to the complex interplay of the Broad-Based Black Economic Empowerment (B-BBEE) framework, the Labour Relations Act, and the unique demographic challenges of the city. The following entries provide a comprehensive overview of the legal, strategic, and ethical dimensions required for effective HR leadership in this environment.</w:t>
      </w:r>
    </w:p>
    <w:bookmarkStart w:id="20" w:name="legal-and-regulatory-frameworks"/>
    <w:p>
      <w:pPr>
        <w:pStyle w:val="Heading2"/>
      </w:pPr>
      <w:r>
        <w:t xml:space="preserve">Legal and Regulatory Frameworks</w:t>
      </w:r>
    </w:p>
    <w:p>
      <w:pPr>
        <w:pStyle w:val="FirstParagraph"/>
      </w:pPr>
      <w:r>
        <w:t xml:space="preserve">Department of Labour. (1995).</w:t>
      </w:r>
      <w:r>
        <w:t xml:space="preserve"> </w:t>
      </w:r>
      <w:r>
        <w:rPr>
          <w:iCs/>
          <w:i/>
        </w:rPr>
        <w:t xml:space="preserve">The Labour Relations Act, No. 66 of 1995</w:t>
      </w:r>
      <w:r>
        <w:t xml:space="preserve">. Government Printer, Pretoria.</w:t>
      </w:r>
    </w:p>
    <w:p>
      <w:pPr>
        <w:pStyle w:val="BodyText"/>
      </w:pPr>
      <w:r>
        <w:t xml:space="preserve">This primary legislation is the cornerstone of employment law in South Africa and is critical for any Human Resources Manager operating in Johannesburg. The Act governs the rights and responsibilities of employers and employees, detailing procedures for collective bargaining, strikes, and dismissals. For an HR professional in Johannesburg, a city with a high density of organized labor and trade unions, understanding this Act is non-negotiable. It provides the legal basis for dispute resolution through the Commission for Conciliation, Mediation and Arbitration (CCMA), which is heavily utilized in the Gauteng province. This resource is essential for ensuring compliance and mitigating legal risks in the workplace.</w:t>
      </w:r>
    </w:p>
    <w:p>
      <w:pPr>
        <w:pStyle w:val="BodyText"/>
      </w:pPr>
      <w:r>
        <w:t xml:space="preserve">Department of Employment and Labour. (2014).</w:t>
      </w:r>
      <w:r>
        <w:t xml:space="preserve"> </w:t>
      </w:r>
      <w:r>
        <w:rPr>
          <w:iCs/>
          <w:i/>
        </w:rPr>
        <w:t xml:space="preserve">The Employment Equity Act, No. 55 of 1998 (as amended)</w:t>
      </w:r>
      <w:r>
        <w:t xml:space="preserve">. Government Printer, Pretoria.</w:t>
      </w:r>
    </w:p>
    <w:p>
      <w:pPr>
        <w:pStyle w:val="BodyText"/>
      </w:pPr>
      <w:r>
        <w:t xml:space="preserve">The Employment Equity Act is pivotal for Human Resources Managers in South Africa, particularly in Johannesburg, where corporate headquarters are concentrated. This legislation mandates affirmative action measures to redress the disadvantages in employment experienced by designated groups. HR Managers must use this resource to develop equity plans, set numerical targets for representation, and report annually to the Department of Labour. Failure to comply can result in significant penalties and loss of business contracts. This text is vital for understanding the legal obligations regarding diversity, equity, and inclusion within the South African corporate landscape.</w:t>
      </w:r>
    </w:p>
    <w:bookmarkEnd w:id="20"/>
    <w:bookmarkStart w:id="21" w:name="strategic-management-and-b-bbee"/>
    <w:p>
      <w:pPr>
        <w:pStyle w:val="Heading2"/>
      </w:pPr>
      <w:r>
        <w:t xml:space="preserve">Strategic Management and B-BBEE</w:t>
      </w:r>
    </w:p>
    <w:p>
      <w:pPr>
        <w:pStyle w:val="FirstParagraph"/>
      </w:pPr>
      <w:r>
        <w:t xml:space="preserve">Marais, M. (2018).</w:t>
      </w:r>
      <w:r>
        <w:t xml:space="preserve"> </w:t>
      </w:r>
      <w:r>
        <w:rPr>
          <w:iCs/>
          <w:i/>
        </w:rPr>
        <w:t xml:space="preserve">Human Resource Management in South Africa</w:t>
      </w:r>
      <w:r>
        <w:t xml:space="preserve"> </w:t>
      </w:r>
      <w:r>
        <w:t xml:space="preserve">(10th ed.). Juta and Company Ltd.</w:t>
      </w:r>
    </w:p>
    <w:p>
      <w:pPr>
        <w:pStyle w:val="BodyText"/>
      </w:pPr>
      <w:r>
        <w:t xml:space="preserve">This textbook offers a comprehensive analysis of HR practices tailored specifically to the South African context. It covers recruitment, selection, performance management, and remuneration, while integrating the complexities of the local labor market. For a Human Resources Manager in Johannesburg, this resource is invaluable as it bridges the gap between theoretical HR models and practical application in a developing economy. It specifically addresses the challenges of managing a diverse workforce and the strategic importance of aligning HR policies with the company's B-BBEE scorecard, which is crucial for business sustainability in South Africa.</w:t>
      </w:r>
    </w:p>
    <w:p>
      <w:pPr>
        <w:pStyle w:val="BodyText"/>
      </w:pPr>
      <w:r>
        <w:t xml:space="preserve">National Treasury. (2013).</w:t>
      </w:r>
      <w:r>
        <w:t xml:space="preserve"> </w:t>
      </w:r>
      <w:r>
        <w:rPr>
          <w:iCs/>
          <w:i/>
        </w:rPr>
        <w:t xml:space="preserve">Codes of Good Practice on the Skills Development Aspects of Broad-Based Black Economic Empowerment</w:t>
      </w:r>
      <w:r>
        <w:t xml:space="preserve">. Government Gazette.</w:t>
      </w:r>
    </w:p>
    <w:p>
      <w:pPr>
        <w:pStyle w:val="BodyText"/>
      </w:pPr>
      <w:r>
        <w:t xml:space="preserve">This document outlines the requirements for skills development as part of the B-BBEE framework. In Johannesburg, where competition for government and corporate contracts is fierce, a company's B-BBEE rating is often a deciding factor. Human Resources Managers are responsible for designing and implementing learning and development programs that contribute to this rating. This resource details how to calculate the Skills Development levy and how to structure training programs to maximize points. It is a critical tool for HR professionals aiming to enhance their organization's empowerment status while upskilling the local workforce.</w:t>
      </w:r>
    </w:p>
    <w:bookmarkEnd w:id="21"/>
    <w:bookmarkStart w:id="22" w:name="Xf2b4a6c50aced4438ac09729db13ec51c39cadc"/>
    <w:p>
      <w:pPr>
        <w:pStyle w:val="Heading2"/>
      </w:pPr>
      <w:r>
        <w:t xml:space="preserve">Workforce Dynamics and Socio-Economic Context</w:t>
      </w:r>
    </w:p>
    <w:p>
      <w:pPr>
        <w:pStyle w:val="FirstParagraph"/>
      </w:pPr>
      <w:r>
        <w:t xml:space="preserve">Statistics South Africa. (2023).</w:t>
      </w:r>
      <w:r>
        <w:t xml:space="preserve"> </w:t>
      </w:r>
      <w:r>
        <w:rPr>
          <w:iCs/>
          <w:i/>
        </w:rPr>
        <w:t xml:space="preserve">Quarterly Labour Force Survey</w:t>
      </w:r>
      <w:r>
        <w:t xml:space="preserve">. Stats SA, Pretoria.</w:t>
      </w:r>
    </w:p>
    <w:p>
      <w:pPr>
        <w:pStyle w:val="BodyText"/>
      </w:pPr>
      <w:r>
        <w:t xml:space="preserve">This statistical report provides up-to-date data on employment, unemployment, and labor force participation rates in South Africa, with specific breakdowns for the Gauteng province. For a Human Resources Manager in Johannesburg, this data is essential for workforce planning and talent acquisition strategies. Understanding the local unemployment rates and skills shortages allows HR professionals to make informed decisions about recruitment channels, salary benchmarks, and training needs. It also highlights the demographic shifts in the city, enabling managers to create more inclusive and responsive HR policies that reflect the reality of the Johannesburg labor market.</w:t>
      </w:r>
    </w:p>
    <w:p>
      <w:pPr>
        <w:pStyle w:val="BodyText"/>
      </w:pPr>
      <w:r>
        <w:t xml:space="preserve">De Beer, L., &amp; Strydom, H. (2019). "The Impact of Socio-Economic Factors on Employee Performance in Johannesburg."</w:t>
      </w:r>
      <w:r>
        <w:t xml:space="preserve"> </w:t>
      </w:r>
      <w:r>
        <w:rPr>
          <w:iCs/>
          <w:i/>
        </w:rPr>
        <w:t xml:space="preserve">South African Journal of Business Management</w:t>
      </w:r>
      <w:r>
        <w:t xml:space="preserve">, 50(2), 1-12.</w:t>
      </w:r>
    </w:p>
    <w:p>
      <w:pPr>
        <w:pStyle w:val="BodyText"/>
      </w:pPr>
      <w:r>
        <w:t xml:space="preserve">This academic article explores how external socio-economic factors, such as transportation costs, housing instability, and community safety, affect employee productivity in Johannesburg. It argues that Human Resources Managers must adopt a holistic approach to employee well-being that extends beyond the workplace. The study suggests that interventions such as flexible working hours, transport subsidies, and employee assistance programs can significantly improve retention and performance. This resource is particularly relevant for HR leaders in Johannesburg who are dealing with a workforce that faces unique urban challenges, emphasizing the need for empathetic and context-aware management practices.</w:t>
      </w:r>
    </w:p>
    <w:bookmarkEnd w:id="22"/>
    <w:bookmarkStart w:id="23" w:name="Xd0ac35cc11c0f0a5696ece71598e4c1ee1fd2fd"/>
    <w:p>
      <w:pPr>
        <w:pStyle w:val="Heading2"/>
      </w:pPr>
      <w:r>
        <w:t xml:space="preserve">Dispute Resolution and Industrial Relations</w:t>
      </w:r>
    </w:p>
    <w:p>
      <w:pPr>
        <w:pStyle w:val="FirstParagraph"/>
      </w:pPr>
      <w:r>
        <w:t xml:space="preserve">Commission for Conciliation, Mediation and Arbitration. (2022).</w:t>
      </w:r>
      <w:r>
        <w:t xml:space="preserve"> </w:t>
      </w:r>
      <w:r>
        <w:rPr>
          <w:iCs/>
          <w:i/>
        </w:rPr>
        <w:t xml:space="preserve">CCMA Annual Report</w:t>
      </w:r>
      <w:r>
        <w:t xml:space="preserve">. CCMA, Pretoria.</w:t>
      </w:r>
    </w:p>
    <w:p>
      <w:pPr>
        <w:pStyle w:val="BodyText"/>
      </w:pPr>
      <w:r>
        <w:t xml:space="preserve">The CCMA is the primary body for resolving labor disputes in South Africa. This annual report provides insights into the types of cases heard, trends in disputes, and outcomes of arbitration. For a Human Resources Manager in Johannesburg, reviewing this report is crucial for understanding common pitfalls in employment practices. It highlights frequent areas of contention, such as unfair dismissals and wage disputes, allowing HR professionals to proactively address these issues within their organizations. The report serves as a practical guide for navigating the dispute resolution process and maintaining harmonious industrial relations in a highly unionized environment.</w:t>
      </w:r>
    </w:p>
    <w:p>
      <w:pPr>
        <w:pStyle w:val="BodyText"/>
      </w:pPr>
      <w:r>
        <w:t xml:space="preserve">Van der Walt, J. (2020).</w:t>
      </w:r>
      <w:r>
        <w:t xml:space="preserve"> </w:t>
      </w:r>
      <w:r>
        <w:rPr>
          <w:iCs/>
          <w:i/>
        </w:rPr>
        <w:t xml:space="preserve">Industrial Relations in South Africa: A Practical Guide</w:t>
      </w:r>
      <w:r>
        <w:t xml:space="preserve">. LexisNexis.</w:t>
      </w:r>
    </w:p>
    <w:p>
      <w:pPr>
        <w:pStyle w:val="BodyText"/>
      </w:pPr>
      <w:r>
        <w:t xml:space="preserve">This guide offers practical advice on managing industrial relations, including negotiations with trade unions and handling strikes. Johannesburg is home to many major industries with strong union presence, making this resource highly relevant. It provides strategies for effective communication, conflict resolution, and collective bargaining. The book emphasizes the importance of building constructive relationships with unions to ensure business continuity. For Human Resources Managers, this text is an essential tool for developing the skills needed to manage complex labor relations and foster a collaborative workplace culture in the South African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Johannesburg, South Africa</dc:title>
  <dc:creator/>
  <dc:language>en</dc:language>
  <cp:keywords/>
  <dcterms:created xsi:type="dcterms:W3CDTF">2026-08-07T05:33:04Z</dcterms:created>
  <dcterms:modified xsi:type="dcterms:W3CDTF">2026-08-07T05:33:04Z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