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Seoul,</w:t>
      </w:r>
      <w:r>
        <w:t xml:space="preserve"> </w:t>
      </w:r>
      <w:r>
        <w:t xml:space="preserve">South</w:t>
      </w:r>
      <w:r>
        <w:t xml:space="preserve"> </w:t>
      </w:r>
      <w:r>
        <w:t xml:space="preserve">Korea</w:t>
      </w:r>
    </w:p>
    <w:bookmarkStart w:id="22" w:name="X400e2e80f64b7d911a35425b6ca458e38e55f80"/>
    <w:p>
      <w:pPr>
        <w:pStyle w:val="Heading1"/>
      </w:pPr>
      <w:r>
        <w:t xml:space="preserve">Annotated Bibliography: Human Resources Management in Seoul, South Korea</w:t>
      </w:r>
    </w:p>
    <w:p>
      <w:pPr>
        <w:pStyle w:val="FirstParagraph"/>
      </w:pPr>
      <w:r>
        <w:t xml:space="preserve">This annotated bibliography compiles essential literature regarding the role, challenges, and evolving landscape of the Human Resources Manager within the specific context of Seoul, South Korea. The selected sources address the intersection of traditional Korean corporate culture, modern labor laws, and the dynamic economic environment of the capital city.</w:t>
      </w:r>
    </w:p>
    <w:bookmarkStart w:id="20" w:name="introduction"/>
    <w:p>
      <w:pPr>
        <w:pStyle w:val="Heading2"/>
      </w:pPr>
      <w:r>
        <w:t xml:space="preserve">Introduction</w:t>
      </w:r>
    </w:p>
    <w:p>
      <w:pPr>
        <w:pStyle w:val="FirstParagraph"/>
      </w:pPr>
      <w:r>
        <w:t xml:space="preserve">Seoul serves as the economic and cultural heart of South Korea, hosting the headquarters of major conglomerates (Chaebols) and a burgeoning startup ecosystem. For a Human Resources Manager operating in this metropolis, understanding the unique blend of Confucian hierarchy, rapid technological adoption, and strict regulatory frameworks is paramount. The following annotations provide a comprehensive overview of these critical factors.</w:t>
      </w:r>
    </w:p>
    <w:p>
      <w:pPr>
        <w:pStyle w:val="BodyText"/>
      </w:pPr>
      <w:r>
        <w:t xml:space="preserve">Kim, J., &amp; Park, S. (2021).</w:t>
      </w:r>
      <w:r>
        <w:t xml:space="preserve"> </w:t>
      </w:r>
      <w:r>
        <w:rPr>
          <w:iCs/>
          <w:i/>
        </w:rPr>
        <w:t xml:space="preserve">Chaebol Culture and Modern HR Practices: A Seoul Perspective</w:t>
      </w:r>
      <w:r>
        <w:t xml:space="preserve">. Journal of Asian Business Strategy, 11(3), 45-62.</w:t>
      </w:r>
    </w:p>
    <w:p>
      <w:pPr>
        <w:pStyle w:val="BodyText"/>
      </w:pPr>
      <w:r>
        <w:t xml:space="preserve">This article examines the persistence of traditional hierarchical structures within Seoul-based conglomerates and how Human Resources Managers are tasked with modernizing these systems. It details the tension between seniority-based promotion systems and meritocratic demands from younger employees.</w:t>
      </w:r>
    </w:p>
    <w:p>
      <w:pPr>
        <w:pStyle w:val="BodyText"/>
      </w:pPr>
      <w:r>
        <w:t xml:space="preserve">The authors provide a robust qualitative analysis based on interviews with HR directors in Gangnam and Yeouido districts. The methodology is sound, though the sample size is limited to large enterprises.</w:t>
      </w:r>
    </w:p>
    <w:p>
      <w:pPr>
        <w:pStyle w:val="BodyText"/>
      </w:pPr>
      <w:r>
        <w:t xml:space="preserve">Highly relevant for HR Managers in Seoul aiming to balance respect for tradition with the need for agility and meritocracy in a competitive urban market.</w:t>
      </w:r>
    </w:p>
    <w:p>
      <w:pPr>
        <w:pStyle w:val="BodyText"/>
      </w:pPr>
      <w:r>
        <w:t xml:space="preserve">Ministry of Employment and Labor. (2023).</w:t>
      </w:r>
      <w:r>
        <w:t xml:space="preserve"> </w:t>
      </w:r>
      <w:r>
        <w:rPr>
          <w:iCs/>
          <w:i/>
        </w:rPr>
        <w:t xml:space="preserve">Annual Report on Labor Conditions in the Capital Region</w:t>
      </w:r>
      <w:r>
        <w:t xml:space="preserve">. Seoul: Government of South Korea.</w:t>
      </w:r>
    </w:p>
    <w:p>
      <w:pPr>
        <w:pStyle w:val="BodyText"/>
      </w:pPr>
      <w:r>
        <w:t xml:space="preserve">This official government publication outlines the current labor statistics, minimum wage adjustments, and working hour regulations specific to the Seoul metropolitan area. It includes data on overtime compensation, leave entitlements, and workplace safety standards.</w:t>
      </w:r>
    </w:p>
    <w:p>
      <w:pPr>
        <w:pStyle w:val="BodyText"/>
      </w:pPr>
      <w:r>
        <w:t xml:space="preserve">As a primary source from the governing body, this document is authoritative and essential. It provides the legal baseline that every HR Manager in Seoul must adhere to, ensuring compliance with national and local ordinances.</w:t>
      </w:r>
    </w:p>
    <w:p>
      <w:pPr>
        <w:pStyle w:val="BodyText"/>
      </w:pPr>
      <w:r>
        <w:t xml:space="preserve">Critical for ensuring legal compliance. HR Managers in Seoul must reference this annually to update employee handbooks and compensation structures in alignment with the latest statutory requirements.</w:t>
      </w:r>
    </w:p>
    <w:p>
      <w:pPr>
        <w:pStyle w:val="BodyText"/>
      </w:pPr>
      <w:r>
        <w:t xml:space="preserve">Lee, H. (2022).</w:t>
      </w:r>
      <w:r>
        <w:t xml:space="preserve"> </w:t>
      </w:r>
      <w:r>
        <w:rPr>
          <w:iCs/>
          <w:i/>
        </w:rPr>
        <w:t xml:space="preserve">The Startup Ecosystem in Seoul: Talent Acquisition and Retention Strategies</w:t>
      </w:r>
      <w:r>
        <w:t xml:space="preserve">. Korean Journal of Entrepreneurship, 18(2), 112-130.</w:t>
      </w:r>
    </w:p>
    <w:p>
      <w:pPr>
        <w:pStyle w:val="BodyText"/>
      </w:pPr>
      <w:r>
        <w:t xml:space="preserve">Lee explores the unique challenges faced by HR professionals in Seoul's startup hubs, such as Mapo-gu and Gangnam-gu. The paper discusses strategies for competing with established Chaebols for top talent, emphasizing flexible work arrangements and equity compensation.</w:t>
      </w:r>
    </w:p>
    <w:p>
      <w:pPr>
        <w:pStyle w:val="BodyText"/>
      </w:pPr>
      <w:r>
        <w:t xml:space="preserve">The article offers practical insights into the non-traditional HR landscape. While focused on startups, the strategies discussed are increasingly applicable to mid-sized firms in Seoul seeking to attract digital-native workers.</w:t>
      </w:r>
    </w:p>
    <w:p>
      <w:pPr>
        <w:pStyle w:val="BodyText"/>
      </w:pPr>
      <w:r>
        <w:t xml:space="preserve">Essential for HR Managers in Seoul's growing tech sector. It provides actionable advice on employer branding and retention in a high-turnover urban environment.</w:t>
      </w:r>
    </w:p>
    <w:p>
      <w:pPr>
        <w:pStyle w:val="BodyText"/>
      </w:pPr>
      <w:r>
        <w:t xml:space="preserve">Choi, Y., &amp; Smith, A. (2020).</w:t>
      </w:r>
      <w:r>
        <w:t xml:space="preserve"> </w:t>
      </w:r>
      <w:r>
        <w:rPr>
          <w:iCs/>
          <w:i/>
        </w:rPr>
        <w:t xml:space="preserve">Cross-Cultural Management in Seoul: Integrating Foreign Expatriates</w:t>
      </w:r>
      <w:r>
        <w:t xml:space="preserve">. International Human Resource Review, 30(4), 201-218.</w:t>
      </w:r>
    </w:p>
    <w:p>
      <w:pPr>
        <w:pStyle w:val="BodyText"/>
      </w:pPr>
      <w:r>
        <w:t xml:space="preserve">This study addresses the complexities of managing a multicultural workforce in Seoul. It highlights the cultural barriers expatriates face and the role of the HR Manager in facilitating cultural integration and communication between local Korean staff and international employees.</w:t>
      </w:r>
    </w:p>
    <w:p>
      <w:pPr>
        <w:pStyle w:val="BodyText"/>
      </w:pPr>
      <w:r>
        <w:t xml:space="preserve">The authors effectively combine cultural theory with case studies from multinational corporations headquartered in Seoul. The recommendations for diversity training are particularly well-grounded.</w:t>
      </w:r>
    </w:p>
    <w:p>
      <w:pPr>
        <w:pStyle w:val="BodyText"/>
      </w:pPr>
      <w:r>
        <w:t xml:space="preserve">Vital for HR Managers in Seoul working for global firms or companies expanding internationally. It aids in creating inclusive policies that respect Korean norms while accommodating diverse cultural backgrounds.</w:t>
      </w:r>
    </w:p>
    <w:p>
      <w:pPr>
        <w:pStyle w:val="BodyText"/>
      </w:pPr>
      <w:r>
        <w:t xml:space="preserve">Korea Institute for Labor and Social Security. (2023).</w:t>
      </w:r>
      <w:r>
        <w:t xml:space="preserve"> </w:t>
      </w:r>
      <w:r>
        <w:rPr>
          <w:iCs/>
          <w:i/>
        </w:rPr>
        <w:t xml:space="preserve">Future of Work in Seoul: Automation and HR Transformation</w:t>
      </w:r>
      <w:r>
        <w:t xml:space="preserve">. Seoul: KILSS Publications.</w:t>
      </w:r>
    </w:p>
    <w:p>
      <w:pPr>
        <w:pStyle w:val="BodyText"/>
      </w:pPr>
      <w:r>
        <w:t xml:space="preserve">This report analyzes the impact of automation and AI on the Seoul labor market. It predicts shifts in job roles and advises HR Managers on reskilling programs and organizational restructuring to adapt to technological advancements.</w:t>
      </w:r>
    </w:p>
    <w:p>
      <w:pPr>
        <w:pStyle w:val="BodyText"/>
      </w:pPr>
      <w:r>
        <w:t xml:space="preserve">A forward-looking analysis backed by extensive data modeling. It provides a strategic framework for HR leaders to anticipate workforce changes rather than merely react to them.</w:t>
      </w:r>
    </w:p>
    <w:p>
      <w:pPr>
        <w:pStyle w:val="BodyText"/>
      </w:pPr>
      <w:r>
        <w:t xml:space="preserve">Crucial for strategic planning. HR Managers in Seoul must use these insights to develop training initiatives that keep the workforce competitive in a rapidly digitizing economy.</w:t>
      </w:r>
    </w:p>
    <w:p>
      <w:pPr>
        <w:pStyle w:val="BodyText"/>
      </w:pPr>
      <w:r>
        <w:t xml:space="preserve">Park, M. (2021).</w:t>
      </w:r>
      <w:r>
        <w:t xml:space="preserve"> </w:t>
      </w:r>
      <w:r>
        <w:rPr>
          <w:iCs/>
          <w:i/>
        </w:rPr>
        <w:t xml:space="preserve">Work-Life Balance and Mental Health in Seoul Corporations</w:t>
      </w:r>
      <w:r>
        <w:t xml:space="preserve">. Journal of Occupational Health Psychology, 26(1), 88-105.</w:t>
      </w:r>
    </w:p>
    <w:p>
      <w:pPr>
        <w:pStyle w:val="BodyText"/>
      </w:pPr>
      <w:r>
        <w:t xml:space="preserve">Park investigates the prevalence of work-related stress and burnout among Seoul employees. The study critiques the "presenteeism" culture and proposes HR-led interventions, such as mandatory disconnect policies and mental health support systems.</w:t>
      </w:r>
    </w:p>
    <w:p>
      <w:pPr>
        <w:pStyle w:val="BodyText"/>
      </w:pPr>
      <w:r>
        <w:t xml:space="preserve">The research is timely and addresses a growing social concern in South Korea. The proposed interventions are practical and culturally sensitive, making them feasible for implementation.</w:t>
      </w:r>
    </w:p>
    <w:p>
      <w:pPr>
        <w:pStyle w:val="BodyText"/>
      </w:pPr>
      <w:r>
        <w:t xml:space="preserve">Highly relevant for HR Managers aiming to improve employee well-being and reduce turnover. It provides evidence-based strategies to foster a healthier work environment in Seoul's demanding corporate culture.</w:t>
      </w:r>
    </w:p>
    <w:p>
      <w:pPr>
        <w:pStyle w:val="BodyText"/>
      </w:pPr>
      <w:r>
        <w:t xml:space="preserve">Jung, S., &amp; Lee, K. (2022).</w:t>
      </w:r>
      <w:r>
        <w:t xml:space="preserve"> </w:t>
      </w:r>
      <w:r>
        <w:rPr>
          <w:iCs/>
          <w:i/>
        </w:rPr>
        <w:t xml:space="preserve">Gender Equality in the Korean Workplace: Progress and Challenges in Seoul</w:t>
      </w:r>
      <w:r>
        <w:t xml:space="preserve">. Gender &amp; Society, 36(5), 789-810.</w:t>
      </w:r>
    </w:p>
    <w:p>
      <w:pPr>
        <w:pStyle w:val="BodyText"/>
      </w:pPr>
      <w:r>
        <w:t xml:space="preserve">This article assesses the current state of gender equality in Seoul's corporate sector. It highlights the gender pay gap, underrepresentation of women in leadership, and the effectiveness of recent government mandates on diversity.</w:t>
      </w:r>
    </w:p>
    <w:p>
      <w:pPr>
        <w:pStyle w:val="BodyText"/>
      </w:pPr>
      <w:r>
        <w:t xml:space="preserve">The authors present a balanced view, acknowledging progress while critiquing slow implementation. The data is comprehensive and sourced from reliable national surveys.</w:t>
      </w:r>
    </w:p>
    <w:p>
      <w:pPr>
        <w:pStyle w:val="BodyText"/>
      </w:pPr>
      <w:r>
        <w:t xml:space="preserve">Important for HR Managers committed to diversity and inclusion. It offers benchmarks and best practices for creating equitable policies that align with both legal requirements and global standards in Seoul.</w:t>
      </w:r>
    </w:p>
    <w:p>
      <w:pPr>
        <w:pStyle w:val="BodyText"/>
      </w:pPr>
      <w:r>
        <w:t xml:space="preserve">Seoul Metropolitan Government. (2023).</w:t>
      </w:r>
      <w:r>
        <w:t xml:space="preserve"> </w:t>
      </w:r>
      <w:r>
        <w:rPr>
          <w:iCs/>
          <w:i/>
        </w:rPr>
        <w:t xml:space="preserve">Smart City Initiatives and Urban Workforce Development</w:t>
      </w:r>
      <w:r>
        <w:t xml:space="preserve">. Seoul: SMG Policy Brief.</w:t>
      </w:r>
    </w:p>
    <w:p>
      <w:pPr>
        <w:pStyle w:val="BodyText"/>
      </w:pPr>
      <w:r>
        <w:t xml:space="preserve">This policy brief outlines Seoul's smart city projects and their implications for workforce skills. It emphasizes the need for HR Managers to collaborate with local educational institutions to develop talent pipelines aligned with urban technological goals.</w:t>
      </w:r>
    </w:p>
    <w:p>
      <w:pPr>
        <w:pStyle w:val="BodyText"/>
      </w:pPr>
      <w:r>
        <w:t xml:space="preserve">A valuable resource for understanding the macro-environmental factors influencing HR in Seoul. It connects city-level policy with corporate talent strategy.</w:t>
      </w:r>
    </w:p>
    <w:p>
      <w:pPr>
        <w:pStyle w:val="BodyText"/>
      </w:pPr>
      <w:r>
        <w:t xml:space="preserve">Useful for HR Managers in Seoul looking to align their recruitment and development strategies with the city's long-term vision, ensuring their organizations remain relevant and competitive.</w:t>
      </w:r>
    </w:p>
    <w:bookmarkEnd w:id="20"/>
    <w:bookmarkStart w:id="21" w:name="conclusion"/>
    <w:p>
      <w:pPr>
        <w:pStyle w:val="Heading2"/>
      </w:pPr>
      <w:r>
        <w:t xml:space="preserve">Conclusion</w:t>
      </w:r>
    </w:p>
    <w:p>
      <w:pPr>
        <w:pStyle w:val="FirstParagraph"/>
      </w:pPr>
      <w:r>
        <w:t xml:space="preserve">The literature reviewed underscores the multifaceted role of the Human Resources Manager in Seoul, South Korea. Success in this role requires not only mastery of labor laws and HR best practices but also a deep understanding of the cultural, technological, and social dynamics unique to Seoul. By leveraging these resources, HR professionals can navigate the complexities of the Korean workplace and contribute to sustainable organizational growth.</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Seoul, South Korea</dc:title>
  <dc:creator/>
  <dc:language>en</dc:language>
  <cp:keywords/>
  <dcterms:created xsi:type="dcterms:W3CDTF">2026-08-07T10:05:00Z</dcterms:created>
  <dcterms:modified xsi:type="dcterms:W3CDTF">2026-08-07T10:05:00Z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