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Barcelona,</w:t>
      </w:r>
      <w:r>
        <w:t xml:space="preserve"> </w:t>
      </w:r>
      <w:r>
        <w:t xml:space="preserve">Spain</w:t>
      </w:r>
    </w:p>
    <w:bookmarkStart w:id="23" w:name="Xc91436695a2df4525085f00f6ab7735c09e3540"/>
    <w:p>
      <w:pPr>
        <w:pStyle w:val="Heading1"/>
      </w:pPr>
      <w:r>
        <w:t xml:space="preserve">Annotated Bibliography: The Role of the Human Resources Manager in Barcelona, Spain</w:t>
      </w:r>
    </w:p>
    <w:p>
      <w:pPr>
        <w:pStyle w:val="FirstParagraph"/>
      </w:pPr>
      <w:r>
        <w:t xml:space="preserve">This annotated bibliography compiles essential literature regarding the strategic and operational responsibilities of a Human Resources (HR) Manager within the specific context of Barcelona, Spain. The selected sources address Spanish labor law, the unique cultural dynamics of Catalonia, talent acquisition in a competitive Mediterranean market, and the evolving role of HR in the region's technology and tourism sectors.</w:t>
      </w:r>
    </w:p>
    <w:bookmarkStart w:id="20" w:name="legal-framework-and-labor-relations"/>
    <w:p>
      <w:pPr>
        <w:pStyle w:val="Heading2"/>
      </w:pPr>
      <w:r>
        <w:t xml:space="preserve">Legal Framework and Labor Relations</w:t>
      </w:r>
    </w:p>
    <w:p>
      <w:pPr>
        <w:pStyle w:val="FirstParagraph"/>
      </w:pPr>
      <w:r>
        <w:t xml:space="preserve">Ministerio de Trabajo y Economía Social. (2022).</w:t>
      </w:r>
      <w:r>
        <w:t xml:space="preserve"> </w:t>
      </w:r>
      <w:r>
        <w:rPr>
          <w:iCs/>
          <w:i/>
        </w:rPr>
        <w:t xml:space="preserve">Real Decreto-ley 32/2021, de 28 de diciembre, por el que se adoptan medidas urgentes en materia de reforma laboral</w:t>
      </w:r>
      <w:r>
        <w:t xml:space="preserve">. Boletín Oficial del Estado.</w:t>
      </w:r>
    </w:p>
    <w:p>
      <w:pPr>
        <w:pStyle w:val="BodyText"/>
      </w:pPr>
      <w:r>
        <w:t xml:space="preserve">This primary legal source is indispensable for any HR Manager operating in Spain. It details the most significant labor reform in recent Spanish history, which fundamentally altered how contracts are structured, limiting temporary work and prioritizing permanent contracts. For an HR professional in Barcelona, understanding this decree is critical for compliance. The document outlines the new rules regarding collective bargaining, which is particularly relevant in Barcelona's industrial and service sectors. The HR Manager must use this text to audit current employment contracts to ensure they align with the new statutory requirements, thereby mitigating legal risks and avoiding costly litigation in Spanish labor courts.</w:t>
      </w:r>
    </w:p>
    <w:p>
      <w:pPr>
        <w:pStyle w:val="BodyText"/>
      </w:pPr>
      <w:r>
        <w:t xml:space="preserve">García, J., &amp; Martínez, L. (2023).</w:t>
      </w:r>
      <w:r>
        <w:t xml:space="preserve"> </w:t>
      </w:r>
      <w:r>
        <w:rPr>
          <w:iCs/>
          <w:i/>
        </w:rPr>
        <w:t xml:space="preserve">Labor Law in Spain: A Practical Guide for International Managers</w:t>
      </w:r>
      <w:r>
        <w:t xml:space="preserve">. Thomson Reuters Aranzadi.</w:t>
      </w:r>
    </w:p>
    <w:p>
      <w:pPr>
        <w:pStyle w:val="BodyText"/>
      </w:pPr>
      <w:r>
        <w:t xml:space="preserve">This comprehensive guide bridges the gap between complex Spanish legislation and practical management application. It is particularly valuable for HR Managers in Barcelona who oversee multinational teams or foreign expatriates. The authors provide clear explanations of the Spanish Social Security system, termination procedures, and the role of works councils (Comités de Empresa). Given Barcelona's status as a hub for international business, this text assists HR leaders in navigating the nuances of cross-border employment while remaining strictly compliant with local Spanish regulations. It serves as a reliable reference for drafting internal policies that respect the rigid structure of Spanish labor law.</w:t>
      </w:r>
    </w:p>
    <w:bookmarkEnd w:id="20"/>
    <w:bookmarkStart w:id="21" w:name="Xbd7390987e41518ac6e788bb32ca6aa9457fc0e"/>
    <w:p>
      <w:pPr>
        <w:pStyle w:val="Heading2"/>
      </w:pPr>
      <w:r>
        <w:t xml:space="preserve">Cultural Dynamics and Organizational Behavior</w:t>
      </w:r>
    </w:p>
    <w:p>
      <w:pPr>
        <w:pStyle w:val="FirstParagraph"/>
      </w:pPr>
      <w:r>
        <w:t xml:space="preserve">Hofstede Insights. (2024).</w:t>
      </w:r>
      <w:r>
        <w:t xml:space="preserve"> </w:t>
      </w:r>
      <w:r>
        <w:rPr>
          <w:iCs/>
          <w:i/>
        </w:rPr>
        <w:t xml:space="preserve">Country Comparison: Spain vs. Global Average</w:t>
      </w:r>
      <w:r>
        <w:t xml:space="preserve">. Hofstede Insights.</w:t>
      </w:r>
    </w:p>
    <w:p>
      <w:pPr>
        <w:pStyle w:val="BodyText"/>
      </w:pPr>
      <w:r>
        <w:t xml:space="preserve">This resource provides a data-driven analysis of the cultural dimensions that influence workplace behavior in Spain. For an HR Manager in Barcelona, understanding the high "Power Distance" and "Uncertainty Avoidance" scores is crucial for designing effective management structures and communication strategies. The report highlights the importance of personal relationships and trust in Spanish business culture, which directly impacts employee engagement and retention strategies. By applying these insights, HR professionals can tailor their leadership development programs to fit the local context, ensuring that management styles resonate with the Catalan workforce rather than imposing foreign methodologies that may cause friction.</w:t>
      </w:r>
    </w:p>
    <w:p>
      <w:pPr>
        <w:pStyle w:val="BodyText"/>
      </w:pPr>
      <w:r>
        <w:t xml:space="preserve">Solé, M., &amp; Puig, A. (2021).</w:t>
      </w:r>
      <w:r>
        <w:t xml:space="preserve"> </w:t>
      </w:r>
      <w:r>
        <w:rPr>
          <w:iCs/>
          <w:i/>
        </w:rPr>
        <w:t xml:space="preserve">Work-Life Balance and Well-being in the Catalan Workplace</w:t>
      </w:r>
      <w:r>
        <w:t xml:space="preserve">. Journal of European Industrial Relations, 15(3), 45-62.</w:t>
      </w:r>
    </w:p>
    <w:p>
      <w:pPr>
        <w:pStyle w:val="BodyText"/>
      </w:pPr>
      <w:r>
        <w:t xml:space="preserve">This academic article focuses specifically on the region of Catalonia, offering localized insights into employee expectations regarding work-life balance. Barcelona has a distinct lifestyle culture that values leisure and family time, which influences working hours and flexibility expectations. The study argues that HR Managers who implement flexible working arrangements and prioritize employee well-being see higher productivity and lower turnover rates. This source is vital for HR leaders designing benefits packages and remote work policies that align with the specific social values of Barcelona residents, distinguishing them from policies that might work in other parts of Europe.</w:t>
      </w:r>
    </w:p>
    <w:bookmarkEnd w:id="21"/>
    <w:bookmarkStart w:id="22" w:name="talent-acquisition-and-strategic-hr"/>
    <w:p>
      <w:pPr>
        <w:pStyle w:val="Heading2"/>
      </w:pPr>
      <w:r>
        <w:t xml:space="preserve">Talent Acquisition and Strategic HR</w:t>
      </w:r>
    </w:p>
    <w:p>
      <w:pPr>
        <w:pStyle w:val="FirstParagraph"/>
      </w:pPr>
      <w:r>
        <w:t xml:space="preserve">Barcelona Activa. (2023).</w:t>
      </w:r>
      <w:r>
        <w:t xml:space="preserve"> </w:t>
      </w:r>
      <w:r>
        <w:rPr>
          <w:iCs/>
          <w:i/>
        </w:rPr>
        <w:t xml:space="preserve">Employment Trends and Skills Demand in Barcelona: Annual Report</w:t>
      </w:r>
      <w:r>
        <w:t xml:space="preserve">. Barcelona Activa.</w:t>
      </w:r>
    </w:p>
    <w:p>
      <w:pPr>
        <w:pStyle w:val="BodyText"/>
      </w:pPr>
      <w:r>
        <w:t xml:space="preserve">Published by the city council's economic development agency, this report is a critical tool for strategic workforce planning. It identifies the most in-demand skills in Barcelona's economy, highlighting the surge in demand for tech, green energy, and tourism professionals. For an HR Manager, this data is essential for recruitment planning and employer branding. It helps in identifying potential skills gaps within the organization and informs decisions on whether to hire externally or invest in internal training. The report also provides insights into the local labor market's competitiveness, allowing HR leaders to benchmark salaries and benefits against local standards to attract top talent in a crowded market.</w:t>
      </w:r>
    </w:p>
    <w:p>
      <w:pPr>
        <w:pStyle w:val="BodyText"/>
      </w:pPr>
      <w:r>
        <w:t xml:space="preserve">Deloitte Spain. (2023).</w:t>
      </w:r>
      <w:r>
        <w:t xml:space="preserve"> </w:t>
      </w:r>
      <w:r>
        <w:rPr>
          <w:iCs/>
          <w:i/>
        </w:rPr>
        <w:t xml:space="preserve">Human Capital Trends: The Future of Work in Southern Europe</w:t>
      </w:r>
      <w:r>
        <w:t xml:space="preserve">. Deloitte.</w:t>
      </w:r>
    </w:p>
    <w:p>
      <w:pPr>
        <w:pStyle w:val="BodyText"/>
      </w:pPr>
      <w:r>
        <w:t xml:space="preserve">This industry report examines the shifting landscape of human capital management in Southern Europe, with specific case studies from major Spanish cities including Barcelona. It discusses the impact of digital transformation on HR functions and the increasing importance of diversity and inclusion initiatives. For the modern HR Manager in Barcelona, this source offers forward-looking strategies for adapting to remote work trends and leveraging technology for talent management. It emphasizes the need for HR to evolve from an administrative function to a strategic partner, a shift that is particularly relevant in Barcelona's innovative startup ecosystem.</w:t>
      </w:r>
    </w:p>
    <w:p>
      <w:pPr>
        <w:pStyle w:val="BodyText"/>
      </w:pPr>
      <w:r>
        <w:t xml:space="preserve">European Commission. (2022).</w:t>
      </w:r>
      <w:r>
        <w:t xml:space="preserve"> </w:t>
      </w:r>
      <w:r>
        <w:rPr>
          <w:iCs/>
          <w:i/>
        </w:rPr>
        <w:t xml:space="preserve">EU Blue Card and Talent Attraction in Spain</w:t>
      </w:r>
      <w:r>
        <w:t xml:space="preserve">. European Commission Publications.</w:t>
      </w:r>
    </w:p>
    <w:p>
      <w:pPr>
        <w:pStyle w:val="BodyText"/>
      </w:pPr>
      <w:r>
        <w:t xml:space="preserve">As Barcelona becomes an increasingly international city, attracting non-EU talent is a key challenge for HR Managers. This official document outlines the procedures and requirements for the EU Blue Card and other visa categories available in Spain. It provides a clear roadmap for HR professionals responsible for relocating international specialists. Understanding these regulations is essential for streamlining the hiring process for global talent, ensuring that administrative hurdles do not delay onboarding. This source is particularly relevant for HR departments in Barcelona's technology and research sectors, which rely heavily on international expertise.</w:t>
      </w:r>
    </w:p>
    <w:p>
      <w:pPr>
        <w:pStyle w:val="BodyText"/>
      </w:pPr>
      <w:r>
        <w:t xml:space="preserve">Ramon, P. (2020).</w:t>
      </w:r>
      <w:r>
        <w:t xml:space="preserve"> </w:t>
      </w:r>
      <w:r>
        <w:rPr>
          <w:iCs/>
          <w:i/>
        </w:rPr>
        <w:t xml:space="preserve">Strategic Human Resource Management in the Spanish Service Sector</w:t>
      </w:r>
      <w:r>
        <w:t xml:space="preserve">. Routledge.</w:t>
      </w:r>
    </w:p>
    <w:p>
      <w:pPr>
        <w:pStyle w:val="BodyText"/>
      </w:pPr>
      <w:r>
        <w:t xml:space="preserve">This book provides a deep dive into HR strategies tailored to the service sector, which is a dominant industry in Barcelona's economy. It explores how HR Managers can align human capital strategies with business goals in a high-contact service environment. The author discusses the importance of emotional intelligence, customer service training, and employee empowerment. For HR professionals in Barcelona's hospitality, retail, and creative industries, this text offers practical frameworks for improving service quality through effective people management. It underscores the direct link between HR practices and customer satisfaction in the local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Barcelona, Spain</dc:title>
  <dc:creator/>
  <dc:language>en</dc:language>
  <cp:keywords/>
  <dcterms:created xsi:type="dcterms:W3CDTF">2026-08-07T03:44:07Z</dcterms:created>
  <dcterms:modified xsi:type="dcterms:W3CDTF">2026-08-07T03:44:07Z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