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207c91d8477956e0ded17d840dfa35185d22f7a"/>
    <w:p>
      <w:pPr>
        <w:pStyle w:val="Heading1"/>
      </w:pPr>
      <w:r>
        <w:t xml:space="preserve">Annotated Bibliography: Strategic Human Resources Management in Ho Chi Minh City, Vietnam</w:t>
      </w:r>
    </w:p>
    <w:p>
      <w:pPr>
        <w:pStyle w:val="FirstParagraph"/>
      </w:pPr>
      <w:r>
        <w:t xml:space="preserve">The following annotated bibliography compiles essential literature regarding the role, challenges, and strategic evolution of the Human Resources Manager within the dynamic economic landscape of Ho Chi Minh City (HCMC), Vietnam. As the economic hub of the nation, HCMC presents unique cultural, legal, and operational contexts that require specialized HR expertise. These sources cover labor law compliance, cross-cultural management, talent acquisition in a competitive market, and the impact of digital transformation on HR practices in the region.</w:t>
      </w:r>
    </w:p>
    <w:bookmarkStart w:id="20" w:name="references"/>
    <w:p>
      <w:pPr>
        <w:pStyle w:val="Heading2"/>
      </w:pPr>
      <w:r>
        <w:t xml:space="preserve">References</w:t>
      </w:r>
    </w:p>
    <w:p>
      <w:pPr>
        <w:pStyle w:val="FirstParagraph"/>
      </w:pPr>
      <w:r>
        <w:t xml:space="preserve">Nguyen, T. H., &amp; Tran, M. L. (2022).</w:t>
      </w:r>
      <w:r>
        <w:t xml:space="preserve"> </w:t>
      </w:r>
      <w:r>
        <w:rPr>
          <w:iCs/>
          <w:i/>
        </w:rPr>
        <w:t xml:space="preserve">Adapting Western HR Practices to the Vietnamese Context: A Case Study of Multinational Corporations in Ho Chi Minh City</w:t>
      </w:r>
      <w:r>
        <w:t xml:space="preserve">. Journal of Asian Business and Economic Studies, 29(3), 112-128.</w:t>
      </w:r>
    </w:p>
    <w:p>
      <w:pPr>
        <w:pStyle w:val="BodyText"/>
      </w:pPr>
      <w:r>
        <w:t xml:space="preserve">This article provides a critical analysis of how Human Resources Managers in Ho Chi Minh City navigate the tension between global corporate standards and local cultural expectations. The authors argue that successful HR leaders in HCMC must move beyond direct translation of policies and instead engage in "cultural localization." The study highlights specific challenges in performance management and employee engagement, noting that the Vietnamese concept of "face" and hierarchical respect significantly impacts feedback mechanisms. For an HR Manager operating in HCMC, this source is invaluable for understanding how to implement global HR strategies without alienating the local workforce. It offers practical frameworks for adapting recruitment and retention strategies to fit the socio-cultural fabric of Southern Vietnam.</w:t>
      </w:r>
    </w:p>
    <w:p>
      <w:pPr>
        <w:pStyle w:val="BodyText"/>
      </w:pPr>
      <w:r>
        <w:t xml:space="preserve">Keywords: Cultural adaptation, MNCs, HCMC, Performance management, Localization.</w:t>
      </w:r>
    </w:p>
    <w:p>
      <w:pPr>
        <w:pStyle w:val="BodyText"/>
      </w:pPr>
      <w:r>
        <w:t xml:space="preserve">Le, V. Q. (2023).</w:t>
      </w:r>
      <w:r>
        <w:t xml:space="preserve"> </w:t>
      </w:r>
      <w:r>
        <w:rPr>
          <w:iCs/>
          <w:i/>
        </w:rPr>
        <w:t xml:space="preserve">Vietnam Labor Code 2019: Implications for Human Resource Compliance in Ho Chi Minh City</w:t>
      </w:r>
      <w:r>
        <w:t xml:space="preserve">. Vietnam Law Journal, 15(2), 45-60.</w:t>
      </w:r>
    </w:p>
    <w:p>
      <w:pPr>
        <w:pStyle w:val="BodyText"/>
      </w:pPr>
      <w:r>
        <w:t xml:space="preserve">Compliance with the Vietnam Labor Code is the foundational responsibility of any HR Manager in the country. This legal review specifically addresses the nuances of the 2019 Labor Code as applied in Ho Chi Minh City, where enforcement can be particularly rigorous due to the high density of foreign enterprises. Le details changes regarding working hours, overtime limits, and termination procedures, which are frequent pain points for HR departments in the city's manufacturing and service sectors. The document is essential for HR professionals seeking to mitigate legal risks, particularly concerning collective labor agreements and social insurance contributions. It serves as a technical reference for ensuring that HR policies in HCMC are legally sound and aligned with current national regulations.</w:t>
      </w:r>
    </w:p>
    <w:p>
      <w:pPr>
        <w:pStyle w:val="BodyText"/>
      </w:pPr>
      <w:r>
        <w:t xml:space="preserve">Keywords: Labor Code 2019, Legal compliance, HCMC regulations, Employment law, Risk management.</w:t>
      </w:r>
    </w:p>
    <w:p>
      <w:pPr>
        <w:pStyle w:val="BodyText"/>
      </w:pPr>
      <w:r>
        <w:t xml:space="preserve">Pham, D. K., &amp; Smith, J. (2021).</w:t>
      </w:r>
      <w:r>
        <w:t xml:space="preserve"> </w:t>
      </w:r>
      <w:r>
        <w:rPr>
          <w:iCs/>
          <w:i/>
        </w:rPr>
        <w:t xml:space="preserve">The War for Talent: Recruitment Strategies in Ho Chi Minh City's Tech Sector</w:t>
      </w:r>
      <w:r>
        <w:t xml:space="preserve">. Asia-Pacific Journal of Human Resources, 59(4), 301-319.</w:t>
      </w:r>
    </w:p>
    <w:p>
      <w:pPr>
        <w:pStyle w:val="BodyText"/>
      </w:pPr>
      <w:r>
        <w:t xml:space="preserve">Ho Chi Minh City has emerged as a leading technology hub in Southeast Asia, creating an intense competition for skilled professionals. This study examines the recruitment challenges faced by HR Managers in HCMC's IT and fintech industries. Pham and Smith identify a significant skills gap and a high turnover rate among young, tech-savvy employees. The authors suggest that traditional recruitment methods are insufficient; instead, HR Managers must leverage digital platforms, employer branding, and flexible work arrangements to attract top talent. The article provides data-driven insights into salary expectations and benefits preferences specific to HCMC's urban workforce. It is a crucial resource for HR leaders looking to refine their talent acquisition strategies in a saturated market.</w:t>
      </w:r>
    </w:p>
    <w:p>
      <w:pPr>
        <w:pStyle w:val="BodyText"/>
      </w:pPr>
      <w:r>
        <w:t xml:space="preserve">Keywords: Talent acquisition, Tech sector, HCMC, Recruitment strategies, Skills gap.</w:t>
      </w:r>
    </w:p>
    <w:p>
      <w:pPr>
        <w:pStyle w:val="BodyText"/>
      </w:pPr>
      <w:r>
        <w:t xml:space="preserve">World Bank. (2022).</w:t>
      </w:r>
      <w:r>
        <w:t xml:space="preserve"> </w:t>
      </w:r>
      <w:r>
        <w:rPr>
          <w:iCs/>
          <w:i/>
        </w:rPr>
        <w:t xml:space="preserve">Vietnam Development Report: Building Human Capital for a High-Income Future</w:t>
      </w:r>
      <w:r>
        <w:t xml:space="preserve">. Washington, DC: World Bank Group.</w:t>
      </w:r>
    </w:p>
    <w:p>
      <w:pPr>
        <w:pStyle w:val="BodyText"/>
      </w:pPr>
      <w:r>
        <w:t xml:space="preserve">While a macroeconomic report, this publication is highly relevant for strategic Human Resources Managers in Ho Chi Minh City. It outlines the national trajectory regarding education, health, and skills development. For HR professionals in HCMC, understanding these national trends is vital for long-term workforce planning. The report highlights the disparity between the skills provided by the education system and those required by the modern economy, particularly in major urban centers like HCMC. HR Managers can use this data to justify investments in internal training and development programs. It underscores the necessity for organizations to take ownership of employee upskilling, as the external labor market may not always supply ready-made talent for advanced roles.</w:t>
      </w:r>
    </w:p>
    <w:p>
      <w:pPr>
        <w:pStyle w:val="BodyText"/>
      </w:pPr>
      <w:r>
        <w:t xml:space="preserve">Keywords: Human capital, Workforce planning, Vietnam economy, Training and development, Strategic HR.</w:t>
      </w:r>
    </w:p>
    <w:p>
      <w:pPr>
        <w:pStyle w:val="BodyText"/>
      </w:pPr>
      <w:r>
        <w:t xml:space="preserve">Hoang, T. N. (2023).</w:t>
      </w:r>
      <w:r>
        <w:t xml:space="preserve"> </w:t>
      </w:r>
      <w:r>
        <w:rPr>
          <w:iCs/>
          <w:i/>
        </w:rPr>
        <w:t xml:space="preserve">Digital Transformation in HR: Trends and Challenges in Ho Chi Minh City SMEs</w:t>
      </w:r>
      <w:r>
        <w:t xml:space="preserve">. Journal of Small Business and Enterprise Development, 30(1), 88-104.</w:t>
      </w:r>
    </w:p>
    <w:p>
      <w:pPr>
        <w:pStyle w:val="BodyText"/>
      </w:pPr>
      <w:r>
        <w:t xml:space="preserve">Small and Medium-sized Enterprises (SMEs) form the backbone of Ho Chi Minh City's economy, yet they often lag in HR modernization. Hoang explores how HR Managers in these smaller entities are adopting Human Resource Information Systems (HRIS) and automation tools. The study reveals that while digital tools improve efficiency in payroll and attendance tracking, there is resistance to change among older management layers. The article provides a roadmap for HR Managers in HCMC SMEs to implement digital solutions gradually, focusing on user-friendly interfaces and clear ROI. It is particularly useful for HR practitioners who need to balance cost constraints with the need for modernization in a rapidly digitizing city.</w:t>
      </w:r>
    </w:p>
    <w:p>
      <w:pPr>
        <w:pStyle w:val="BodyText"/>
      </w:pPr>
      <w:r>
        <w:t xml:space="preserve">Keywords: Digital transformation, HRIS, SMEs, HCMC, Change management.</w:t>
      </w:r>
    </w:p>
    <w:p>
      <w:pPr>
        <w:pStyle w:val="BodyText"/>
      </w:pPr>
      <w:r>
        <w:t xml:space="preserve">Tran, L. M., &amp; Nguyen, H. T. (2020).</w:t>
      </w:r>
      <w:r>
        <w:t xml:space="preserve"> </w:t>
      </w:r>
      <w:r>
        <w:rPr>
          <w:iCs/>
          <w:i/>
        </w:rPr>
        <w:t xml:space="preserve">Employee Well-being and Mental Health in Post-Pandemic Ho Chi Minh City</w:t>
      </w:r>
      <w:r>
        <w:t xml:space="preserve">. International Journal of Workplace Health Management, 13(5), 410-425.</w:t>
      </w:r>
    </w:p>
    <w:p>
      <w:pPr>
        <w:pStyle w:val="BodyText"/>
      </w:pPr>
      <w:r>
        <w:t xml:space="preserve">The post-pandemic landscape has shifted the priorities of Human Resources Managers globally, and Ho Chi Minh City is no exception. This research focuses on the mental health and well-being of employees in HCMC, a city known for its fast-paced and high-pressure work environment. The authors find that there is a growing demand for mental health support and flexible working conditions. HR Managers are urged to integrate well-being initiatives into their core HR strategy rather than treating them as peripheral perks. The study offers specific recommendations for creating supportive workplace cultures in Vietnam, considering local stigmas around mental health. This source is critical for HR leaders aiming to improve retention and productivity through holistic employee care.</w:t>
      </w:r>
    </w:p>
    <w:p>
      <w:pPr>
        <w:pStyle w:val="BodyText"/>
      </w:pPr>
      <w:r>
        <w:t xml:space="preserve">Keywords: Employee well-being, Mental health, Post-pandemic, HCMC workplace, Retention.</w:t>
      </w:r>
    </w:p>
    <w:p>
      <w:pPr>
        <w:pStyle w:val="BodyText"/>
      </w:pPr>
      <w:r>
        <w:t xml:space="preserve">International Labour Organization (ILO). (2021).</w:t>
      </w:r>
      <w:r>
        <w:t xml:space="preserve"> </w:t>
      </w:r>
      <w:r>
        <w:rPr>
          <w:iCs/>
          <w:i/>
        </w:rPr>
        <w:t xml:space="preserve">Decent Work in Vietnam: Progress and Challenges in Urban Centers</w:t>
      </w:r>
      <w:r>
        <w:t xml:space="preserve">. ILO Country Office for Vietnam.</w:t>
      </w:r>
    </w:p>
    <w:p>
      <w:pPr>
        <w:pStyle w:val="BodyText"/>
      </w:pPr>
      <w:r>
        <w:t xml:space="preserve">This report by the ILO provides a comprehensive overview of labor standards and decent work initiatives in Vietnam, with specific sections dedicated to urban centers like Ho Chi Minh City. It addresses issues such as occupational safety, gender equality, and the rights of migrant workers within the city. For HR Managers, this document is a benchmark for ethical HR practices. It highlights the importance of diversity and inclusion, particularly regarding the large population of internal migrants who contribute to HCMC's labor force. The report encourages HR professionals to go beyond legal compliance and adopt international best practices to enhance corporate social responsibility and brand reputation in the city.</w:t>
      </w:r>
    </w:p>
    <w:p>
      <w:pPr>
        <w:pStyle w:val="BodyText"/>
      </w:pPr>
      <w:r>
        <w:t xml:space="preserve">Keywords: Decent work, ILO standards, Urban labor, HCMC, Corporate social responsibility.</w:t>
      </w:r>
    </w:p>
    <w:p>
      <w:pPr>
        <w:pStyle w:val="BodyText"/>
      </w:pPr>
      <w:r>
        <w:t xml:space="preserve">Vu, T. H. (2022).</w:t>
      </w:r>
      <w:r>
        <w:t xml:space="preserve"> </w:t>
      </w:r>
      <w:r>
        <w:rPr>
          <w:iCs/>
          <w:i/>
        </w:rPr>
        <w:t xml:space="preserve">Leadership Styles and Employee Motivation in Vietnamese Organizations: A Focus on Ho Chi Minh City</w:t>
      </w:r>
      <w:r>
        <w:t xml:space="preserve">. Leadership &amp; Organization Development Journal, 43(6), 789-805.</w:t>
      </w:r>
    </w:p>
    <w:p>
      <w:pPr>
        <w:pStyle w:val="BodyText"/>
      </w:pPr>
      <w:r>
        <w:t xml:space="preserve">Effective leadership is a key component of human resources management. Vu's study investigates the relationship between leadership styles and employee motivation in Ho Chi Minh City. The research indicates a shift away from traditional paternalistic leadership towards more participative and transformational styles, especially among younger generations. HR Managers play a pivotal role in training leaders to adopt these new styles. The article provides empirical evidence that aligning leadership behavior with the expectations of HCMC's diverse workforce leads to higher job satisfaction and organizational commitment. This source is essential for HR professionals involved in leadership development and organizational behavior consulting within the city.</w:t>
      </w:r>
    </w:p>
    <w:p>
      <w:pPr>
        <w:pStyle w:val="BodyText"/>
      </w:pPr>
      <w:r>
        <w:t xml:space="preserve">Keywords: Leadership styles, Employee motivation, HCMC, Organizational behavior, Training.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Ho Chi Minh City, Vietnam</dc:title>
  <dc:creator/>
  <dc:language>en</dc:language>
  <cp:keywords/>
  <dcterms:created xsi:type="dcterms:W3CDTF">2026-08-07T08:59:48Z</dcterms:created>
  <dcterms:modified xsi:type="dcterms:W3CDTF">2026-08-07T08:59:48Z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