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4" w:name="Xa5228d0c6509bcae0a017335daf6b0641c259be"/>
    <w:p>
      <w:pPr>
        <w:pStyle w:val="Heading1"/>
      </w:pPr>
      <w:r>
        <w:t xml:space="preserve">Annotated Bibliography: The Role of the Industrial Engineer in Sydney, Australia</w:t>
      </w:r>
    </w:p>
    <w:p>
      <w:pPr>
        <w:pStyle w:val="FirstParagraph"/>
      </w:pPr>
      <w:r>
        <w:t xml:space="preserve">This annotated bibliography compiles essential resources regarding the profession of the Industrial Engineer within the specific context of Sydney, Australia. The selection focuses on regulatory frameworks, educational standards, industry applications, and professional development opportunities relevant to practitioners operating in New South Wales. These sources provide a comprehensive overview of how Industrial Engineering principles are applied to optimize complex systems in Sydney's diverse economic landscape, ranging from advanced manufacturing to healthcare logistics.</w:t>
      </w:r>
    </w:p>
    <w:bookmarkStart w:id="20" w:name="professional-standards-and-regulation"/>
    <w:p>
      <w:pPr>
        <w:pStyle w:val="Heading2"/>
      </w:pPr>
      <w:r>
        <w:t xml:space="preserve">Professional Standards and Regulation</w:t>
      </w:r>
    </w:p>
    <w:p>
      <w:pPr>
        <w:pStyle w:val="FirstParagraph"/>
      </w:pPr>
      <w:r>
        <w:t xml:space="preserve">Engineers Australia. (2023).</w:t>
      </w:r>
      <w:r>
        <w:t xml:space="preserve"> </w:t>
      </w:r>
      <w:r>
        <w:rPr>
          <w:iCs/>
          <w:i/>
        </w:rPr>
        <w:t xml:space="preserve">Stage 1 Competency Standards for Professional Engineers</w:t>
      </w:r>
      <w:r>
        <w:t xml:space="preserve">. Engineers Australia.</w:t>
      </w:r>
    </w:p>
    <w:p>
      <w:pPr>
        <w:pStyle w:val="BodyText"/>
      </w:pPr>
      <w:r>
        <w:t xml:space="preserve">This document is the definitive guide for professional accreditation in Australia. For an Industrial Engineer in Sydney, this resource is critical as it outlines the specific competencies required to achieve Chartered Professional Engineer (CPEng) status. The standards emphasize systems thinking, optimization, and project management—core tenets of Industrial Engineering. It details how engineers must demonstrate their ability to apply engineering knowledge to solve complex problems within the Australian context. This source is indispensable for any Industrial Engineer seeking formal recognition of their qualifications in Sydney, ensuring their skills align with national expectations for safety, ethics, and technical proficiency.</w:t>
      </w:r>
    </w:p>
    <w:p>
      <w:pPr>
        <w:pStyle w:val="BodyText"/>
      </w:pPr>
      <w:r>
        <w:t xml:space="preserve">Engineers Australia. (2022).</w:t>
      </w:r>
      <w:r>
        <w:t xml:space="preserve"> </w:t>
      </w:r>
      <w:r>
        <w:rPr>
          <w:iCs/>
          <w:i/>
        </w:rPr>
        <w:t xml:space="preserve">Accreditation of Engineering Programs: Guidelines for Industrial Engineering</w:t>
      </w:r>
      <w:r>
        <w:t xml:space="preserve">. Engineers Australia.</w:t>
      </w:r>
    </w:p>
    <w:p>
      <w:pPr>
        <w:pStyle w:val="BodyText"/>
      </w:pPr>
      <w:r>
        <w:t xml:space="preserve">This guideline outlines the curriculum requirements for accredited Industrial Engineering degrees in Australia. It is particularly relevant for Sydney-based professionals and students, as it defines the scope of the discipline within the Australian higher education sector. The document highlights the integration of operations research, human factors, and supply chain management into the core curriculum. For employers in Sydney, this serves as a benchmark for evaluating the technical readiness of graduates from local institutions such as the University of Sydney or UNSW. It ensures that the foundational knowledge of Industrial Engineers meets the rigorous demands of the Australian industrial sector.</w:t>
      </w:r>
    </w:p>
    <w:bookmarkEnd w:id="20"/>
    <w:bookmarkStart w:id="21" w:name="Xb3df158b5b1654ffc77804ed2d1b343b857bc6b"/>
    <w:p>
      <w:pPr>
        <w:pStyle w:val="Heading2"/>
      </w:pPr>
      <w:r>
        <w:t xml:space="preserve">Industry Application and Economic Context</w:t>
      </w:r>
    </w:p>
    <w:p>
      <w:pPr>
        <w:pStyle w:val="FirstParagraph"/>
      </w:pPr>
      <w:r>
        <w:t xml:space="preserve">Australian Bureau of Statistics (ABS). (2023).</w:t>
      </w:r>
      <w:r>
        <w:t xml:space="preserve"> </w:t>
      </w:r>
      <w:r>
        <w:rPr>
          <w:iCs/>
          <w:i/>
        </w:rPr>
        <w:t xml:space="preserve">Occupational Outlook: Industrial Engineers (233911)</w:t>
      </w:r>
      <w:r>
        <w:t xml:space="preserve">. ABS.</w:t>
      </w:r>
    </w:p>
    <w:p>
      <w:pPr>
        <w:pStyle w:val="BodyText"/>
      </w:pPr>
      <w:r>
        <w:t xml:space="preserve">This statistical report provides data-driven insights into the employment landscape for Industrial Engineers in Australia, with specific breakdowns for major metropolitan areas like Sydney. It analyzes job growth projections, salary ranges, and the primary industries employing these professionals. The report indicates a strong demand for Industrial Engineers in Sydney's manufacturing, logistics, and healthcare sectors. It offers a factual basis for career planning and workforce analysis, highlighting the economic value of process optimization in the Australian market. This source is essential for understanding the macroeconomic factors influencing the Industrial Engineering profession in Sydney.</w:t>
      </w:r>
    </w:p>
    <w:p>
      <w:pPr>
        <w:pStyle w:val="BodyText"/>
      </w:pPr>
      <w:r>
        <w:t xml:space="preserve">NSW Government. (2021).</w:t>
      </w:r>
      <w:r>
        <w:t xml:space="preserve"> </w:t>
      </w:r>
      <w:r>
        <w:rPr>
          <w:iCs/>
          <w:i/>
        </w:rPr>
        <w:t xml:space="preserve">NSW Manufacturing Strategy 2021-2031</w:t>
      </w:r>
      <w:r>
        <w:t xml:space="preserve">. Department of Industry, Science and Resources.</w:t>
      </w:r>
    </w:p>
    <w:p>
      <w:pPr>
        <w:pStyle w:val="BodyText"/>
      </w:pPr>
      <w:r>
        <w:t xml:space="preserve">This strategic document outlines the New South Wales government's vision for the future of manufacturing, a key sector for Industrial Engineers in Sydney. It emphasizes the transition towards advanced manufacturing, automation, and sustainable production methods. The strategy highlights the critical role of Industrial Engineers in implementing lean manufacturing principles and digital transformation initiatives. For practitioners in Sydney, this document provides context for government incentives and the direction of industrial policy. It underscores the necessity for Industrial Engineers to adapt their skills to support the state's goals of economic resilience and technological innovation.</w:t>
      </w:r>
    </w:p>
    <w:bookmarkEnd w:id="21"/>
    <w:bookmarkStart w:id="22" w:name="academic-and-technical-resources"/>
    <w:p>
      <w:pPr>
        <w:pStyle w:val="Heading2"/>
      </w:pPr>
      <w:r>
        <w:t xml:space="preserve">Academic and Technical Resources</w:t>
      </w:r>
    </w:p>
    <w:p>
      <w:pPr>
        <w:pStyle w:val="FirstParagraph"/>
      </w:pPr>
      <w:r>
        <w:t xml:space="preserve">University of Sydney. (2023).</w:t>
      </w:r>
      <w:r>
        <w:t xml:space="preserve"> </w:t>
      </w:r>
      <w:r>
        <w:rPr>
          <w:iCs/>
          <w:i/>
        </w:rPr>
        <w:t xml:space="preserve">Industrial Engineering: Curriculum and Research Focus</w:t>
      </w:r>
      <w:r>
        <w:t xml:space="preserve">. Faculty of Engineering.</w:t>
      </w:r>
    </w:p>
    <w:p>
      <w:pPr>
        <w:pStyle w:val="BodyText"/>
      </w:pPr>
      <w:r>
        <w:t xml:space="preserve">This resource details the academic approach to Industrial Engineering at one of Sydney's leading universities. It provides insight into the current research priorities, including supply chain resilience, healthcare systems engineering, and sustainable operations. For practicing Industrial Engineers in Sydney, this document serves as a bridge between academic theory and industry practice. It highlights emerging trends and technologies that are being integrated into the local engineering workforce. The curriculum focus reflects the specific needs of the Sydney market, making it a valuable reference for continuous professional development and understanding the evolving skill sets required in the region.</w:t>
      </w:r>
    </w:p>
    <w:p>
      <w:pPr>
        <w:pStyle w:val="BodyText"/>
      </w:pPr>
      <w:r>
        <w:t xml:space="preserve">Institute of Industrial Engineers (IIE). (2022).</w:t>
      </w:r>
      <w:r>
        <w:t xml:space="preserve"> </w:t>
      </w:r>
      <w:r>
        <w:rPr>
          <w:iCs/>
          <w:i/>
        </w:rPr>
        <w:t xml:space="preserve">Body of Knowledge for Industrial Engineering</w:t>
      </w:r>
      <w:r>
        <w:t xml:space="preserve">. IIE Global.</w:t>
      </w:r>
    </w:p>
    <w:p>
      <w:pPr>
        <w:pStyle w:val="BodyText"/>
      </w:pPr>
      <w:r>
        <w:t xml:space="preserve">While an international publication, this Body of Knowledge is widely referenced by Industrial Engineers in Sydney as a global standard for the discipline. It covers fundamental areas such as ergonomics, quality control, and production planning. For Australian professionals, this resource complements local standards by providing a comprehensive technical framework. It is particularly useful for Sydney-based engineers working in multinational corporations or export-oriented industries, ensuring their methodologies align with global best practices. The document serves as a technical reference for solving complex operational problems within the Australian industrial environment.</w:t>
      </w:r>
    </w:p>
    <w:bookmarkEnd w:id="22"/>
    <w:bookmarkStart w:id="23" w:name="professional-development-and-networking"/>
    <w:p>
      <w:pPr>
        <w:pStyle w:val="Heading2"/>
      </w:pPr>
      <w:r>
        <w:t xml:space="preserve">Professional Development and Networking</w:t>
      </w:r>
    </w:p>
    <w:p>
      <w:pPr>
        <w:pStyle w:val="FirstParagraph"/>
      </w:pPr>
      <w:r>
        <w:t xml:space="preserve">Engineers Australia NSW Division. (2023).</w:t>
      </w:r>
      <w:r>
        <w:t xml:space="preserve"> </w:t>
      </w:r>
      <w:r>
        <w:rPr>
          <w:iCs/>
          <w:i/>
        </w:rPr>
        <w:t xml:space="preserve">Annual Report: Activities and Events in Sydney</w:t>
      </w:r>
      <w:r>
        <w:t xml:space="preserve">. Engineers Australia.</w:t>
      </w:r>
    </w:p>
    <w:p>
      <w:pPr>
        <w:pStyle w:val="BodyText"/>
      </w:pPr>
      <w:r>
        <w:t xml:space="preserve">This report summarizes the professional development activities, networking events, and advocacy efforts of the New South Wales division of Engineers Australia, primarily based in Sydney. It is a crucial resource for Industrial Engineers seeking to engage with the local professional community. The document lists workshops, seminars, and conferences focused on topics relevant to Industrial Engineering, such as digital transformation and sustainability. Participation in these activities is often required for maintaining professional accreditation. This source provides practical information on how Industrial Engineers in Sydney can stay current with industry trends and build professional networks within the state.</w:t>
      </w:r>
    </w:p>
    <w:p>
      <w:pPr>
        <w:pStyle w:val="BodyText"/>
      </w:pPr>
      <w:r>
        <w:t xml:space="preserve">Supply Chain Management Association of Australia (SCMAA). (2022).</w:t>
      </w:r>
      <w:r>
        <w:t xml:space="preserve"> </w:t>
      </w:r>
      <w:r>
        <w:rPr>
          <w:iCs/>
          <w:i/>
        </w:rPr>
        <w:t xml:space="preserve">State of the Supply Chain Report: Australia</w:t>
      </w:r>
      <w:r>
        <w:t xml:space="preserve">. SCMAA.</w:t>
      </w:r>
    </w:p>
    <w:p>
      <w:pPr>
        <w:pStyle w:val="BodyText"/>
      </w:pPr>
      <w:r>
        <w:t xml:space="preserve">This report examines the state of supply chain management in Australia, with significant implications for Industrial Engineers in Sydney, given the city's role as a major logistics hub. It discusses challenges such as port efficiency, freight costs, and supply chain resilience. Industrial Engineers are often tasked with optimizing these supply chains, making this report highly relevant. It provides data and case studies that can inform decision-making and process improvement initiatives in Sydney-based organizations. The report highlights the intersection of Industrial Engineering and supply chain management, offering insights into the operational challenges facing Australian businesses.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Sydney, Australia</dc:title>
  <dc:creator/>
  <dc:language>en</dc:language>
  <cp:keywords/>
  <dcterms:created xsi:type="dcterms:W3CDTF">2026-08-07T04:28:38Z</dcterms:created>
  <dcterms:modified xsi:type="dcterms:W3CDTF">2026-08-07T04:28:38Z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