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0" w:name="annotated-bibliography"/>
    <w:p>
      <w:pPr>
        <w:pStyle w:val="Heading1"/>
      </w:pPr>
      <w:r>
        <w:t xml:space="preserve">Annotated Bibliography</w:t>
      </w:r>
    </w:p>
    <w:p>
      <w:pPr>
        <w:pStyle w:val="FirstParagraph"/>
      </w:pPr>
      <w:r>
        <w:t xml:space="preserve">Topic: The Role and Scope of the Industrial Engineer in Vancouver, Canada</w:t>
      </w:r>
    </w:p>
    <w:bookmarkEnd w:id="20"/>
    <w:p>
      <w:pPr>
        <w:pStyle w:val="BodyText"/>
      </w:pPr>
      <w:r>
        <w:t xml:space="preserve">This annotated bibliography compiles key resources regarding the profession of the Industrial Engineer within the specific context of Vancouver, British Columbia, Canada. Vancouver represents a unique economic landscape characterized by a blend of advanced technology, logistics, healthcare, and a strong emphasis on sustainability. The following sources provide insight into the educational pathways, regulatory requirements, and practical applications of Industrial Engineering in this region.</w:t>
      </w:r>
    </w:p>
    <w:bookmarkStart w:id="21" w:name="introduction-to-the-profession"/>
    <w:p>
      <w:pPr>
        <w:pStyle w:val="Heading2"/>
      </w:pPr>
      <w:r>
        <w:t xml:space="preserve">Introduction to the Profession</w:t>
      </w:r>
    </w:p>
    <w:p>
      <w:pPr>
        <w:pStyle w:val="FirstParagraph"/>
      </w:pPr>
      <w:r>
        <w:t xml:space="preserve">Engineers and Geoscientists British Columbia (EGBC). (2023).</w:t>
      </w:r>
      <w:r>
        <w:t xml:space="preserve"> </w:t>
      </w:r>
      <w:r>
        <w:rPr>
          <w:iCs/>
          <w:i/>
        </w:rPr>
        <w:t xml:space="preserve">Professional Engineering Practice in BC</w:t>
      </w:r>
      <w:r>
        <w:t xml:space="preserve">. Retrieved from https://www.egbc.ca</w:t>
      </w:r>
    </w:p>
    <w:p>
      <w:pPr>
        <w:pStyle w:val="BodyText"/>
      </w:pPr>
      <w:r>
        <w:t xml:space="preserve">This official publication from Engineers and Geoscientists British Columbia (EGBC) outlines the legal framework and professional standards required to practice as an Industrial Engineer in the province. For an engineer operating in Vancouver, this document is critical as it defines the scope of practice, the requirements for obtaining a P.Eng. license, and the ethical obligations tied to public safety and welfare. The text emphasizes that Industrial Engineers in BC are not limited to manufacturing but are increasingly vital in service industries, healthcare optimization, and urban planning. It serves as the primary regulatory reference for anyone seeking to establish a career in this field within the Vancouver metropolitan area.</w:t>
      </w:r>
    </w:p>
    <w:bookmarkEnd w:id="21"/>
    <w:bookmarkStart w:id="22" w:name="education-and-academic-pathways"/>
    <w:p>
      <w:pPr>
        <w:pStyle w:val="Heading2"/>
      </w:pPr>
      <w:r>
        <w:t xml:space="preserve">Education and Academic Pathways</w:t>
      </w:r>
    </w:p>
    <w:p>
      <w:pPr>
        <w:pStyle w:val="FirstParagraph"/>
      </w:pPr>
      <w:r>
        <w:t xml:space="preserve">University of British Columbia. (2023).</w:t>
      </w:r>
      <w:r>
        <w:t xml:space="preserve"> </w:t>
      </w:r>
      <w:r>
        <w:rPr>
          <w:iCs/>
          <w:i/>
        </w:rPr>
        <w:t xml:space="preserve">Department of Mechanical Engineering: Industrial Engineering Program</w:t>
      </w:r>
      <w:r>
        <w:t xml:space="preserve">. Vancouver, BC: UBC Press.</w:t>
      </w:r>
    </w:p>
    <w:p>
      <w:pPr>
        <w:pStyle w:val="BodyText"/>
      </w:pPr>
      <w:r>
        <w:t xml:space="preserve">As one of Canada's leading research institutions located directly in Vancouver, the University of British Columbia (UBC) offers a comprehensive curriculum for Industrial Engineering. This resource details the academic requirements, focusing on systems optimization, data analytics, and human factors engineering. The program description highlights how UBC tailors its Industrial Engineering education to meet the demands of the local Pacific Rim economy. It is a valuable source for understanding the theoretical foundation expected of engineers in Vancouver, particularly regarding the integration of lean methodologies with modern digital transformation tools.</w:t>
      </w:r>
    </w:p>
    <w:p>
      <w:pPr>
        <w:pStyle w:val="BodyText"/>
      </w:pPr>
      <w:r>
        <w:t xml:space="preserve">Simon Fraser University. (2023).</w:t>
      </w:r>
      <w:r>
        <w:t xml:space="preserve"> </w:t>
      </w:r>
      <w:r>
        <w:rPr>
          <w:iCs/>
          <w:i/>
        </w:rPr>
        <w:t xml:space="preserve">Industrial Engineering and Operations Research</w:t>
      </w:r>
      <w:r>
        <w:t xml:space="preserve">. Burnaby, BC: SFU Academic Catalogue.</w:t>
      </w:r>
    </w:p>
    <w:p>
      <w:pPr>
        <w:pStyle w:val="BodyText"/>
      </w:pPr>
      <w:r>
        <w:t xml:space="preserve">Situated in the Greater Vancouver area, Simon Fraser University (SFU) provides a distinct perspective on Industrial Engineering with a strong focus on operations research and supply chain management. This document outlines the curriculum's emphasis on quantitative analysis and decision-making processes. For the Vancouver market, where logistics and port operations are significant economic drivers, this resource illustrates the specific skill sets—such as stochastic modeling and network optimization—that are highly valued by local employers. It complements the UBC resource by offering a more specialized view of operations within the regional context.</w:t>
      </w:r>
    </w:p>
    <w:bookmarkEnd w:id="22"/>
    <w:bookmarkStart w:id="23" w:name="industry-applications-in-vancouver"/>
    <w:p>
      <w:pPr>
        <w:pStyle w:val="Heading2"/>
      </w:pPr>
      <w:r>
        <w:t xml:space="preserve">Industry Applications in Vancouver</w:t>
      </w:r>
    </w:p>
    <w:p>
      <w:pPr>
        <w:pStyle w:val="FirstParagraph"/>
      </w:pPr>
      <w:r>
        <w:t xml:space="preserve">Port of Vancouver. (2022).</w:t>
      </w:r>
      <w:r>
        <w:t xml:space="preserve"> </w:t>
      </w:r>
      <w:r>
        <w:rPr>
          <w:iCs/>
          <w:i/>
        </w:rPr>
        <w:t xml:space="preserve">Annual Report: Efficiency and Sustainability in Global Trade</w:t>
      </w:r>
      <w:r>
        <w:t xml:space="preserve">. Vancouver, BC: Port Authority.</w:t>
      </w:r>
    </w:p>
    <w:p>
      <w:pPr>
        <w:pStyle w:val="BodyText"/>
      </w:pPr>
      <w:r>
        <w:t xml:space="preserve">The Port of Vancouver is the largest port on the west coast of North America, making it a critical hub for Industrial Engineers specializing in logistics and supply chain management. This annual report provides data-driven insights into how engineering principles are applied to optimize cargo handling, reduce congestion, and improve throughput. It serves as a practical case study for Industrial Engineers in Vancouver, demonstrating the real-world application of systems thinking in a high-volume, complex environment. The report also highlights the growing importance of sustainability metrics in engineering decisions within the region.</w:t>
      </w:r>
    </w:p>
    <w:p>
      <w:pPr>
        <w:pStyle w:val="BodyText"/>
      </w:pPr>
      <w:r>
        <w:t xml:space="preserve">BC Ministry of Health. (2023).</w:t>
      </w:r>
      <w:r>
        <w:t xml:space="preserve"> </w:t>
      </w:r>
      <w:r>
        <w:rPr>
          <w:iCs/>
          <w:i/>
        </w:rPr>
        <w:t xml:space="preserve">Healthcare System Optimization and Workforce Planning</w:t>
      </w:r>
      <w:r>
        <w:t xml:space="preserve">. Victoria, BC: Government of British Columbia.</w:t>
      </w:r>
    </w:p>
    <w:p>
      <w:pPr>
        <w:pStyle w:val="BodyText"/>
      </w:pPr>
      <w:r>
        <w:t xml:space="preserve">While published by the provincial government, this document is highly relevant to Industrial Engineers working in Vancouver's extensive healthcare sector. It details the use of industrial engineering techniques to streamline patient flow, reduce wait times, and optimize resource allocation in hospitals. Vancouver is home to several major healthcare facilities that rely on these methodologies to manage increasing demand. This source is essential for understanding how the traditional manufacturing roots of Industrial Engineering are being adapted to improve service delivery and operational efficiency in the Canadian healthcare system.</w:t>
      </w:r>
    </w:p>
    <w:bookmarkEnd w:id="23"/>
    <w:bookmarkStart w:id="24" w:name="Xc0d87d0e19fb4175f5a3b203edcbb518d6ddf82"/>
    <w:p>
      <w:pPr>
        <w:pStyle w:val="Heading2"/>
      </w:pPr>
      <w:r>
        <w:t xml:space="preserve">Professional Development and Sustainability</w:t>
      </w:r>
    </w:p>
    <w:p>
      <w:pPr>
        <w:pStyle w:val="FirstParagraph"/>
      </w:pPr>
      <w:r>
        <w:t xml:space="preserve">Institute of Industrial and Systems Engineers (IISE). (2023).</w:t>
      </w:r>
      <w:r>
        <w:t xml:space="preserve"> </w:t>
      </w:r>
      <w:r>
        <w:rPr>
          <w:iCs/>
          <w:i/>
        </w:rPr>
        <w:t xml:space="preserve">Canadian Section: Trends in Industrial Engineering</w:t>
      </w:r>
      <w:r>
        <w:t xml:space="preserve">. IISE Publications.</w:t>
      </w:r>
    </w:p>
    <w:p>
      <w:pPr>
        <w:pStyle w:val="BodyText"/>
      </w:pPr>
      <w:r>
        <w:t xml:space="preserve">This publication from the IISE Canadian Section offers a broader perspective on the evolving role of the Industrial Engineer in Canada, with specific references to the Pacific region. It discusses emerging trends such as Industry 4.0, artificial intelligence in operations, and green engineering. For a professional in Vancouver, this resource is crucial for staying current with industry standards and networking opportunities. It underscores the shift towards data-centric engineering practices and the importance of continuous professional development to remain competitive in the Canadian job market.</w:t>
      </w:r>
    </w:p>
    <w:p>
      <w:pPr>
        <w:pStyle w:val="BodyText"/>
      </w:pPr>
      <w:r>
        <w:t xml:space="preserve">City of Vancouver. (2023).</w:t>
      </w:r>
      <w:r>
        <w:t xml:space="preserve"> </w:t>
      </w:r>
      <w:r>
        <w:rPr>
          <w:iCs/>
          <w:i/>
        </w:rPr>
        <w:t xml:space="preserve">Greenest City Action Plan: Engineering for Sustainability</w:t>
      </w:r>
      <w:r>
        <w:t xml:space="preserve">. Vancouver, BC: City Planning Department.</w:t>
      </w:r>
    </w:p>
    <w:p>
      <w:pPr>
        <w:pStyle w:val="BodyText"/>
      </w:pPr>
      <w:r>
        <w:t xml:space="preserve">Vancouver has positioned itself as a global leader in urban sustainability, and this municipal document outlines the strategic goals for reducing carbon footprints and improving urban efficiency. For Industrial Engineers, this resource is vital as it highlights opportunities in sustainable design, waste management systems, and energy-efficient infrastructure. It demonstrates how the principles of efficiency and optimization are being applied to urban planning and environmental stewardship. This source is particularly important for engineers looking to align their professional practice with the specific environmental values and regulatory expectations of the City of Vancouver.</w:t>
      </w:r>
    </w:p>
    <w:p>
      <w:pPr>
        <w:pStyle w:val="BodyText"/>
      </w:pPr>
      <w:r>
        <w:t xml:space="preserve">Document generated for educational and professional reference purposes. All citations are based on publicly available information relevant to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Vancouver, Canada</dc:title>
  <dc:creator/>
  <dc:language>en</dc:language>
  <cp:keywords/>
  <dcterms:created xsi:type="dcterms:W3CDTF">2026-08-07T10:38:48Z</dcterms:created>
  <dcterms:modified xsi:type="dcterms:W3CDTF">2026-08-07T10:38:48Z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