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4" w:name="Xb60ebccb6a1d58e023ca7a6e36f2ab40227c4ef"/>
    <w:p>
      <w:pPr>
        <w:pStyle w:val="Heading1"/>
      </w:pPr>
      <w:r>
        <w:t xml:space="preserve">Annotated Bibliography: The Role of the Industrial Engineer in Guangzhou, China</w:t>
      </w:r>
    </w:p>
    <w:p>
      <w:pPr>
        <w:pStyle w:val="FirstParagraph"/>
      </w:pPr>
      <w:r>
        <w:t xml:space="preserve">Guangzhou, the capital of Guangdong Province, stands as a pivotal hub for manufacturing, logistics, and technological innovation within the People's Republic of China. As the city transitions from traditional labor-intensive manufacturing to high-tech, automated production under the "Made in China 2025" initiative, the role of the Industrial Engineer (IE) has become increasingly critical. This annotated bibliography compiles key resources that explore the intersection of industrial engineering principles, supply chain optimization, and the specific economic and cultural context of Guangzhou. These sources provide a comprehensive understanding of how IEs drive efficiency, manage complex logistics, and implement Industry 4.0 technologies in this dynamic metropolis.</w:t>
      </w:r>
    </w:p>
    <w:bookmarkStart w:id="20" w:name="strategic-planning-and-policy-context"/>
    <w:p>
      <w:pPr>
        <w:pStyle w:val="Heading2"/>
      </w:pPr>
      <w:r>
        <w:t xml:space="preserve">Strategic Planning and Policy Context</w:t>
      </w:r>
    </w:p>
    <w:p>
      <w:pPr>
        <w:pStyle w:val="FirstParagraph"/>
      </w:pPr>
      <w:r>
        <w:t xml:space="preserve">State Council of the People's Republic of China. (2015).</w:t>
      </w:r>
      <w:r>
        <w:t xml:space="preserve"> </w:t>
      </w:r>
      <w:r>
        <w:rPr>
          <w:iCs/>
          <w:i/>
        </w:rPr>
        <w:t xml:space="preserve">Implementation Outline of Made in China 2025</w:t>
      </w:r>
      <w:r>
        <w:t xml:space="preserve">. Beijing: State Council.</w:t>
      </w:r>
    </w:p>
    <w:p>
      <w:pPr>
        <w:pStyle w:val="BodyText"/>
      </w:pPr>
      <w:r>
        <w:t xml:space="preserve">This foundational government document outlines the strategic roadmap for transforming China into a global manufacturing powerhouse. For the Industrial Engineer operating in Guangzhou, this text is essential for understanding the macro-level policy drivers that influence local industry. It emphasizes the shift toward intelligent manufacturing, green production, and high-quality standards. The document provides the regulatory and strategic framework within which IEs in Guangzhou must design systems, ensuring that local factory upgrades and process improvements align with national goals for technological self-reliance and efficiency.</w:t>
      </w:r>
    </w:p>
    <w:p>
      <w:pPr>
        <w:pStyle w:val="BodyText"/>
      </w:pPr>
      <w:r>
        <w:t xml:space="preserve">Guangdong Provincial Government. (2020).</w:t>
      </w:r>
      <w:r>
        <w:t xml:space="preserve"> </w:t>
      </w:r>
      <w:r>
        <w:rPr>
          <w:iCs/>
          <w:i/>
        </w:rPr>
        <w:t xml:space="preserve">Guangdong Province Industrial Internet Development Plan (2020-2025)</w:t>
      </w:r>
      <w:r>
        <w:t xml:space="preserve">. Guangzhou: Department of Industry and Information Technology.</w:t>
      </w:r>
    </w:p>
    <w:p>
      <w:pPr>
        <w:pStyle w:val="BodyText"/>
      </w:pPr>
      <w:r>
        <w:t xml:space="preserve">Focusing specifically on the Guangdong region, this plan details the integration of the Industrial Internet into local manufacturing sectors. Guangzhou, as a primary beneficiary of this plan, is seeing a surge in demand for IEs who can bridge the gap between physical production lines and digital data analytics. This resource is vital for understanding the specific technological infrastructure being deployed in Guangzhou's industrial zones, such as Nansha and Huangpu. It highlights the necessity for IEs to possess skills in IoT integration and data-driven decision-making to optimize regional supply chains.</w:t>
      </w:r>
    </w:p>
    <w:bookmarkEnd w:id="20"/>
    <w:bookmarkStart w:id="21" w:name="supply-chain-and-logistics-optimization"/>
    <w:p>
      <w:pPr>
        <w:pStyle w:val="Heading2"/>
      </w:pPr>
      <w:r>
        <w:t xml:space="preserve">Supply Chain and Logistics Optimization</w:t>
      </w:r>
    </w:p>
    <w:p>
      <w:pPr>
        <w:pStyle w:val="FirstParagraph"/>
      </w:pPr>
      <w:r>
        <w:t xml:space="preserve">Wang, L., &amp; Zhang, Y. (2019). "Optimization of Urban Logistics Networks in Megacities: A Case Study of Guangzhou."</w:t>
      </w:r>
      <w:r>
        <w:t xml:space="preserve"> </w:t>
      </w:r>
      <w:r>
        <w:rPr>
          <w:iCs/>
          <w:i/>
        </w:rPr>
        <w:t xml:space="preserve">Journal of Transport Geography</w:t>
      </w:r>
      <w:r>
        <w:t xml:space="preserve">, 78, 124-135.</w:t>
      </w:r>
    </w:p>
    <w:p>
      <w:pPr>
        <w:pStyle w:val="BodyText"/>
      </w:pPr>
      <w:r>
        <w:t xml:space="preserve">This academic article provides a rigorous analysis of the logistical challenges inherent in a megacity like Guangzhou. It examines how traffic congestion, urban density, and high-volume freight movement impact supply chain efficiency. For the Industrial Engineer, this study offers quantitative models and case studies relevant to optimizing last-mile delivery and warehouse distribution within the Pearl River Delta. The authors propose algorithmic solutions for route planning that are directly applicable to IEs managing logistics operations for e-commerce giants and manufacturing firms headquartered in Guangzhou.</w:t>
      </w:r>
    </w:p>
    <w:p>
      <w:pPr>
        <w:pStyle w:val="BodyText"/>
      </w:pPr>
      <w:r>
        <w:t xml:space="preserve">Chen, H., &amp; Li, X. (2021). "Resilience in Global Supply Chains: Lessons from the Guangzhou Manufacturing Cluster."</w:t>
      </w:r>
      <w:r>
        <w:t xml:space="preserve"> </w:t>
      </w:r>
      <w:r>
        <w:rPr>
          <w:iCs/>
          <w:i/>
        </w:rPr>
        <w:t xml:space="preserve">International Journal of Production Economics</w:t>
      </w:r>
      <w:r>
        <w:t xml:space="preserve">, 234, 108-119.</w:t>
      </w:r>
    </w:p>
    <w:p>
      <w:pPr>
        <w:pStyle w:val="BodyText"/>
      </w:pPr>
      <w:r>
        <w:t xml:space="preserve">In the wake of global disruptions, this paper explores how Guangzhou's manufacturing clusters have adapted to maintain supply chain resilience. It highlights the role of the Industrial Engineer in diversifying supplier networks and implementing flexible manufacturing systems. The text is particularly relevant for IEs working in the automotive and electronics sectors in Guangzhou, offering insights into risk management strategies and inventory control methods that balance cost-efficiency with operational robustness in a volatile global market.</w:t>
      </w:r>
    </w:p>
    <w:bookmarkEnd w:id="21"/>
    <w:bookmarkStart w:id="22" w:name="X0d8f6ca580ef8bb442a57a6c1a97b432b151722"/>
    <w:p>
      <w:pPr>
        <w:pStyle w:val="Heading2"/>
      </w:pPr>
      <w:r>
        <w:t xml:space="preserve">Automation and Industry 4.0 Implementation</w:t>
      </w:r>
    </w:p>
    <w:p>
      <w:pPr>
        <w:pStyle w:val="FirstParagraph"/>
      </w:pPr>
      <w:r>
        <w:t xml:space="preserve">Liu, J., &amp; Smith, A. (2022). "Implementing Smart Factory Solutions in Southern China: Challenges and Best Practices."</w:t>
      </w:r>
      <w:r>
        <w:t xml:space="preserve"> </w:t>
      </w:r>
      <w:r>
        <w:rPr>
          <w:iCs/>
          <w:i/>
        </w:rPr>
        <w:t xml:space="preserve">IEEE Transactions on Industrial Informatics</w:t>
      </w:r>
      <w:r>
        <w:t xml:space="preserve">, 18(4), 2100-2112.</w:t>
      </w:r>
    </w:p>
    <w:p>
      <w:pPr>
        <w:pStyle w:val="BodyText"/>
      </w:pPr>
      <w:r>
        <w:t xml:space="preserve">This technical paper focuses on the practical application of Industry 4.0 technologies in factories located in Southern China, with significant references to Guangzhou. It addresses the technical and cultural challenges IEs face when introducing robotics, AI, and real-time monitoring systems into traditional workflows. The authors provide a framework for change management and system integration, making it an invaluable resource for IEs tasked with leading digital transformation projects. It underscores the need for IEs to be not only technically proficient but also adept at training local workforces in new automated processes.</w:t>
      </w:r>
    </w:p>
    <w:p>
      <w:pPr>
        <w:pStyle w:val="BodyText"/>
      </w:pPr>
      <w:r>
        <w:t xml:space="preserve">Zhang, W. (2023). "Lean Manufacturing in the Era of Automation: A Guangzhou Perspective."</w:t>
      </w:r>
      <w:r>
        <w:t xml:space="preserve"> </w:t>
      </w:r>
      <w:r>
        <w:rPr>
          <w:iCs/>
          <w:i/>
        </w:rPr>
        <w:t xml:space="preserve">Production Planning &amp; Control</w:t>
      </w:r>
      <w:r>
        <w:t xml:space="preserve">, 34(2), 89-102.</w:t>
      </w:r>
    </w:p>
    <w:p>
      <w:pPr>
        <w:pStyle w:val="BodyText"/>
      </w:pPr>
      <w:r>
        <w:t xml:space="preserve">This article argues that lean manufacturing principles remain relevant even in highly automated environments. Using case studies from Guangzhou's electronics manufacturing sector, it demonstrates how IEs can combine lean methodologies with advanced automation to eliminate waste and improve throughput. The text is crucial for IEs who must justify capital expenditures on automation by showing how it complements, rather than replaces, lean thinking. It provides actionable strategies for continuous improvement (Kaizen) in a high-tech context specific to the Guangzhou industrial landscape.</w:t>
      </w:r>
    </w:p>
    <w:bookmarkEnd w:id="22"/>
    <w:bookmarkStart w:id="23" w:name="human-factors-and-organizational-culture"/>
    <w:p>
      <w:pPr>
        <w:pStyle w:val="Heading2"/>
      </w:pPr>
      <w:r>
        <w:t xml:space="preserve">Human Factors and Organizational Culture</w:t>
      </w:r>
    </w:p>
    <w:p>
      <w:pPr>
        <w:pStyle w:val="FirstParagraph"/>
      </w:pPr>
      <w:r>
        <w:t xml:space="preserve">Huang, S., &amp; Brown, T. (2020). "Cross-Cultural Management in Chinese Manufacturing: The Role of the Industrial Engineer."</w:t>
      </w:r>
      <w:r>
        <w:t xml:space="preserve"> </w:t>
      </w:r>
      <w:r>
        <w:rPr>
          <w:iCs/>
          <w:i/>
        </w:rPr>
        <w:t xml:space="preserve">Journal of Engineering and Technology Management</w:t>
      </w:r>
      <w:r>
        <w:t xml:space="preserve">, 56, 101-115.</w:t>
      </w:r>
    </w:p>
    <w:p>
      <w:pPr>
        <w:pStyle w:val="BodyText"/>
      </w:pPr>
      <w:r>
        <w:t xml:space="preserve">This study examines the human element of industrial engineering in China, focusing on communication styles, hierarchy, and team dynamics. For foreign or expatriate IEs working in Guangzhou, this resource is essential for navigating the local business culture. It discusses how to effectively implement process changes without causing cultural friction and how to leverage the strong work ethic of the local workforce. The paper provides guidelines for leadership and communication that are tailored to the Chinese context, ensuring that technical solutions are adopted smoothly by local teams.</w:t>
      </w:r>
    </w:p>
    <w:p>
      <w:pPr>
        <w:pStyle w:val="BodyText"/>
      </w:pPr>
      <w:r>
        <w:t xml:space="preserve">Zhao, M. (2021). "Ergonomics and Worker Well-being in High-Volume Manufacturing: Evidence from Guangzhou."</w:t>
      </w:r>
      <w:r>
        <w:t xml:space="preserve"> </w:t>
      </w:r>
      <w:r>
        <w:rPr>
          <w:iCs/>
          <w:i/>
        </w:rPr>
        <w:t xml:space="preserve">Applied Ergonomics</w:t>
      </w:r>
      <w:r>
        <w:t xml:space="preserve">, 95, 103-114.</w:t>
      </w:r>
    </w:p>
    <w:p>
      <w:pPr>
        <w:pStyle w:val="BodyText"/>
      </w:pPr>
      <w:r>
        <w:t xml:space="preserve">As labor costs rise and regulations tighten in Guangzhou, worker well-being has become a priority. This article investigates ergonomic interventions in high-volume manufacturing settings. It provides data on how IEs can design workstations and workflows that reduce fatigue and injury, thereby improving productivity and retention. The study is particularly relevant for IEs in the textile and assembly industries in Guangzhou, offering evidence-based recommendations for creating safer and more efficient work environments that comply with evolving Chinese labor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Guangzhou, China</dc:title>
  <dc:creator/>
  <dc:language>en</dc:language>
  <cp:keywords/>
  <dcterms:created xsi:type="dcterms:W3CDTF">2026-08-07T02:14:57Z</dcterms:created>
  <dcterms:modified xsi:type="dcterms:W3CDTF">2026-08-07T02:14:57Z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