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Lyon,</w:t>
      </w:r>
      <w:r>
        <w:t xml:space="preserve"> </w:t>
      </w:r>
      <w:r>
        <w:t xml:space="preserve">France</w:t>
      </w:r>
    </w:p>
    <w:bookmarkStart w:id="21" w:name="X4eb6c57ecc0b75a188962bfd753bb8f60dd0578"/>
    <w:p>
      <w:pPr>
        <w:pStyle w:val="Heading1"/>
      </w:pPr>
      <w:r>
        <w:t xml:space="preserve">Annotated Bibliography: The Role of the Industrial Engineer in Lyon, France</w:t>
      </w:r>
    </w:p>
    <w:p>
      <w:pPr>
        <w:pStyle w:val="FirstParagraph"/>
      </w:pPr>
      <w:r>
        <w:t xml:space="preserve">This annotated bibliography explores the multifaceted role of the Industrial Engineer within the specific economic and industrial context of Lyon, France. Lyon serves as a critical hub for manufacturing, logistics, and pharmaceutical innovation in Europe. The following sources provide a comprehensive overview of how industrial engineering principles—ranging from lean manufacturing and supply chain optimization to human factors and sustainability—are applied in this region. These references are selected to assist professionals, students, and researchers in understanding the operational dynamics of the Lyon metropolitan area.</w:t>
      </w:r>
    </w:p>
    <w:bookmarkStart w:id="20" w:name="references"/>
    <w:p>
      <w:pPr>
        <w:pStyle w:val="Heading2"/>
      </w:pPr>
      <w:r>
        <w:t xml:space="preserve">References</w:t>
      </w:r>
    </w:p>
    <w:p>
      <w:pPr>
        <w:pStyle w:val="FirstParagraph"/>
      </w:pPr>
      <w:r>
        <w:t xml:space="preserve">Dubois, A., &amp; Martin, L. (2021).</w:t>
      </w:r>
      <w:r>
        <w:t xml:space="preserve"> </w:t>
      </w:r>
      <w:r>
        <w:rPr>
          <w:iCs/>
          <w:i/>
        </w:rPr>
        <w:t xml:space="preserve">Lean Manufacturing Strategies in the Rhône-Alpes Automotive Sector</w:t>
      </w:r>
      <w:r>
        <w:t xml:space="preserve">. Journal of European Industrial Engineering, 14(3), 45-62.</w:t>
      </w:r>
    </w:p>
    <w:p>
      <w:pPr>
        <w:pStyle w:val="BodyText"/>
      </w:pPr>
      <w:r>
        <w:t xml:space="preserve">This article provides a critical analysis of lean manufacturing implementation within the automotive supply chains surrounding Lyon. Given that the Lyon region hosts significant operations for major automotive suppliers, this text is essential for understanding how Industrial Engineers optimize production lines to reduce waste and improve throughput. The authors detail case studies from factories in the outskirts of Lyon, demonstrating how local engineering teams adapt global lean methodologies to fit French labor regulations and cultural expectations. It is particularly relevant for engineers looking to implement continuous improvement (Kaizen) in the Lyon manufacturing landscape.</w:t>
      </w:r>
    </w:p>
    <w:p>
      <w:pPr>
        <w:pStyle w:val="BodyText"/>
      </w:pPr>
      <w:r>
        <w:t xml:space="preserve">European Logistics Forum. (2022).</w:t>
      </w:r>
      <w:r>
        <w:t xml:space="preserve"> </w:t>
      </w:r>
      <w:r>
        <w:rPr>
          <w:iCs/>
          <w:i/>
        </w:rPr>
        <w:t xml:space="preserve">Lyon-Saint Exupéry: A Hub for Multimodal Supply Chain Management</w:t>
      </w:r>
      <w:r>
        <w:t xml:space="preserve">. Brussels: European Logistics Forum Publications.</w:t>
      </w:r>
    </w:p>
    <w:p>
      <w:pPr>
        <w:pStyle w:val="BodyText"/>
      </w:pPr>
      <w:r>
        <w:t xml:space="preserve">This report examines the strategic importance of Lyon as a logistics nexus connecting air, rail, and road networks. For an Industrial Engineer specializing in supply chain management, this document offers vital data on flow optimization and inventory control within the Lyon-Saint Exupéry airport zone. It highlights the challenges of managing just-in-time deliveries in a high-density urban environment. The report is valuable for understanding the infrastructure constraints and opportunities that define logistics engineering in France’s second-largest city.</w:t>
      </w:r>
    </w:p>
    <w:p>
      <w:pPr>
        <w:pStyle w:val="BodyText"/>
      </w:pPr>
      <w:r>
        <w:t xml:space="preserve">Garnier, P. (2020).</w:t>
      </w:r>
      <w:r>
        <w:t xml:space="preserve"> </w:t>
      </w:r>
      <w:r>
        <w:rPr>
          <w:iCs/>
          <w:i/>
        </w:rPr>
        <w:t xml:space="preserve">Human Factors and Ergonomics in French Pharmaceutical Production</w:t>
      </w:r>
      <w:r>
        <w:t xml:space="preserve">. Lyon: INSA Lyon Press.</w:t>
      </w:r>
    </w:p>
    <w:p>
      <w:pPr>
        <w:pStyle w:val="BodyText"/>
      </w:pPr>
      <w:r>
        <w:t xml:space="preserve">Focusing on the pharmaceutical industry, a dominant sector in Lyon, this book explores the intersection of human factors engineering and production safety. The author, affiliated with the prestigious INSA Lyon, discusses how Industrial Engineers design workstations that comply with strict French occupational health standards while maintaining high efficiency. This source is crucial for engineers working in the "Biopôle de Lyon," offering insights into regulatory compliance, worker well-being, and process reliability in high-stakes manufacturing environments.</w:t>
      </w:r>
    </w:p>
    <w:p>
      <w:pPr>
        <w:pStyle w:val="BodyText"/>
      </w:pPr>
      <w:r>
        <w:t xml:space="preserve">Institut National de la Statistique et des Études Économiques (INSEE). (2023).</w:t>
      </w:r>
      <w:r>
        <w:t xml:space="preserve"> </w:t>
      </w:r>
      <w:r>
        <w:rPr>
          <w:iCs/>
          <w:i/>
        </w:rPr>
        <w:t xml:space="preserve">Industrial Employment Trends in the Auvergne-Rhône-Alpes Region</w:t>
      </w:r>
      <w:r>
        <w:t xml:space="preserve">. Paris: INSEE.</w:t>
      </w:r>
    </w:p>
    <w:p>
      <w:pPr>
        <w:pStyle w:val="BodyText"/>
      </w:pPr>
      <w:r>
        <w:t xml:space="preserve">This statistical report provides a macroeconomic view of industrial employment in the region encompassing Lyon. It details the shift from traditional heavy industry to high-tech manufacturing and services. For the Industrial Engineer, this data is instrumental in workforce planning and understanding the skills gap in the local market. The report highlights the increasing demand for engineers proficient in digitalization and automation, reflecting the broader trend of Industry 4.0 adoption in Lyon’s industrial parks.</w:t>
      </w:r>
    </w:p>
    <w:p>
      <w:pPr>
        <w:pStyle w:val="BodyText"/>
      </w:pPr>
      <w:r>
        <w:t xml:space="preserve">Moreau, S., &amp; Petit, J. (2019).</w:t>
      </w:r>
      <w:r>
        <w:t xml:space="preserve"> </w:t>
      </w:r>
      <w:r>
        <w:rPr>
          <w:iCs/>
          <w:i/>
        </w:rPr>
        <w:t xml:space="preserve">Sustainable Operations Management: Case Studies from Lyon’s Green Industries</w:t>
      </w:r>
      <w:r>
        <w:t xml:space="preserve">. International Journal of Sustainable Engineering, 8(2), 112-128.</w:t>
      </w:r>
    </w:p>
    <w:p>
      <w:pPr>
        <w:pStyle w:val="BodyText"/>
      </w:pPr>
      <w:r>
        <w:t xml:space="preserve">This journal article investigates how Industrial Engineers in Lyon are integrating sustainability into operations management. It covers topics such as energy efficiency in manufacturing, waste reduction, and circular economy principles. The authors analyze specific companies in the Lyon metropolitan area that have successfully reduced their carbon footprint through engineering interventions. This source is highly relevant for engineers aiming to align their technical projects with France’s national environmental goals and the specific sustainability mandates of Lyon’s municipal government.</w:t>
      </w:r>
    </w:p>
    <w:p>
      <w:pPr>
        <w:pStyle w:val="BodyText"/>
      </w:pPr>
      <w:r>
        <w:t xml:space="preserve">Centrale Lyon. (2021).</w:t>
      </w:r>
      <w:r>
        <w:t xml:space="preserve"> </w:t>
      </w:r>
      <w:r>
        <w:rPr>
          <w:iCs/>
          <w:i/>
        </w:rPr>
        <w:t xml:space="preserve">Curriculum and Competencies for the Modern Industrial Engineer in France</w:t>
      </w:r>
      <w:r>
        <w:t xml:space="preserve">. Lyon: École Centrale de Lyon.</w:t>
      </w:r>
    </w:p>
    <w:p>
      <w:pPr>
        <w:pStyle w:val="BodyText"/>
      </w:pPr>
      <w:r>
        <w:t xml:space="preserve">This institutional document outlines the core competencies required of Industrial Engineers graduating from one of France’s leading engineering schools. It serves as a benchmark for the skills expected in the Lyon job market, including data analytics, project management, and systems thinking. For professionals seeking to upskill or for recruiters defining job descriptions, this text provides a clear framework of what constitutes a qualified Industrial Engineer in the contemporary French context. It emphasizes the need for bilingual capabilities and cross-cultural management skills.</w:t>
      </w:r>
    </w:p>
    <w:p>
      <w:pPr>
        <w:pStyle w:val="BodyText"/>
      </w:pPr>
      <w:r>
        <w:t xml:space="preserve">Roux, T. (2022).</w:t>
      </w:r>
      <w:r>
        <w:t xml:space="preserve"> </w:t>
      </w:r>
      <w:r>
        <w:rPr>
          <w:iCs/>
          <w:i/>
        </w:rPr>
        <w:t xml:space="preserve">Digital Transformation in Lyon’s SMEs: An Industrial Engineering Perspective</w:t>
      </w:r>
      <w:r>
        <w:t xml:space="preserve">. Journal of Small Business Technology, 5(1), 33-49.</w:t>
      </w:r>
    </w:p>
    <w:p>
      <w:pPr>
        <w:pStyle w:val="BodyText"/>
      </w:pPr>
      <w:r>
        <w:t xml:space="preserve">This paper addresses the challenges faced by Small and Medium-sized Enterprises (SMEs) in Lyon as they adopt digital tools. Industrial Engineers play a pivotal role in guiding these smaller firms through the transition to smart manufacturing. The author provides practical frameworks for assessing digital maturity and implementing IoT solutions in resource-constrained environments. This is a key resource for engineers consulting for the vibrant SME sector that forms the backbone of Lyon’s industrial economy.</w:t>
      </w:r>
    </w:p>
    <w:p>
      <w:pPr>
        <w:pStyle w:val="BodyText"/>
      </w:pPr>
      <w:r>
        <w:t xml:space="preserve">French Ministry of Economy. (2023).</w:t>
      </w:r>
      <w:r>
        <w:t xml:space="preserve"> </w:t>
      </w:r>
      <w:r>
        <w:rPr>
          <w:iCs/>
          <w:i/>
        </w:rPr>
        <w:t xml:space="preserve">National Strategy for Industrial Renewal: Regional Implementation in Lyon</w:t>
      </w:r>
      <w:r>
        <w:t xml:space="preserve">. Paris: Ministry of Economy.</w:t>
      </w:r>
    </w:p>
    <w:p>
      <w:pPr>
        <w:pStyle w:val="BodyText"/>
      </w:pPr>
      <w:r>
        <w:t xml:space="preserve">This government publication details the national policies aimed at revitalizing French industry, with a specific focus on regional hubs like Lyon. It outlines incentives for innovation, research and development, and infrastructure investment. Industrial Engineers must be aware of these policies to leverage available funding and align their projects with national priorities. The document provides a strategic overview of the regulatory and financial landscape in which engineers operate in Lyon, highlighting opportunities in aerospace, biotechnology, and advanced materials.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Lyon, France</dc:title>
  <dc:creator/>
  <dc:language>en</dc:language>
  <cp:keywords/>
  <dcterms:created xsi:type="dcterms:W3CDTF">2026-08-07T09:47:15Z</dcterms:created>
  <dcterms:modified xsi:type="dcterms:W3CDTF">2026-08-07T09:47:15Z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