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5" w:name="X46f9f4f3f975cb3f52753f7e41d25eff55701ce"/>
    <w:p>
      <w:pPr>
        <w:pStyle w:val="Heading1"/>
      </w:pPr>
      <w:r>
        <w:t xml:space="preserve">Annotated Bibliography: The Role of the Industrial Engineer in Berlin, Germany</w:t>
      </w:r>
    </w:p>
    <w:p>
      <w:pPr>
        <w:pStyle w:val="FirstParagraph"/>
      </w:pPr>
      <w:r>
        <w:t xml:space="preserve">This annotated bibliography compiles key resources regarding the profession of the Industrial Engineer within the specific economic and regulatory context of Berlin, Germany. Berlin has emerged as a central hub for technology, logistics, and advanced manufacturing in Europe. Consequently, the role of the Industrial Engineer (</w:t>
      </w:r>
      <w:r>
        <w:rPr>
          <w:iCs/>
          <w:i/>
        </w:rPr>
        <w:t xml:space="preserve">Wirtschaftsingenieur</w:t>
      </w:r>
      <w:r>
        <w:t xml:space="preserve">) in this region is critical for optimizing complex systems, managing supply chains, and driving digital transformation (Industry 4.0). The following entries explore the educational requirements, labor market dynamics, legal frameworks, and technical competencies necessary for success in this field within the German capital.</w:t>
      </w:r>
    </w:p>
    <w:bookmarkStart w:id="20" w:name="introduction-and-context"/>
    <w:p>
      <w:pPr>
        <w:pStyle w:val="Heading2"/>
      </w:pPr>
      <w:r>
        <w:t xml:space="preserve">Introduction and Context</w:t>
      </w:r>
    </w:p>
    <w:p>
      <w:pPr>
        <w:pStyle w:val="FirstParagraph"/>
      </w:pPr>
      <w:r>
        <w:t xml:space="preserve">Bundesagentur für Arbeit. (2023).</w:t>
      </w:r>
      <w:r>
        <w:t xml:space="preserve"> </w:t>
      </w:r>
      <w:r>
        <w:rPr>
          <w:iCs/>
          <w:i/>
        </w:rPr>
        <w:t xml:space="preserve">Berufsbild: Wirtschaftsingenieur (m/w/d)</w:t>
      </w:r>
      <w:r>
        <w:t xml:space="preserve">. Federal Employment Agency.</w:t>
      </w:r>
    </w:p>
    <w:p>
      <w:pPr>
        <w:pStyle w:val="BodyText"/>
      </w:pPr>
      <w:r>
        <w:t xml:space="preserve">This official publication from the Federal Employment Agency provides a comprehensive overview of the Industrial Engineer profession in Germany. It details the core responsibilities, which include process optimization, cost management, and project leadership. For a professional targeting the Berlin market, this document is essential as it outlines the standard expectations of German employers. It highlights that Berlin-based companies, particularly in the automotive and tech sectors, prioritize candidates who possess both technical engineering knowledge and strong economic acumen. The text also addresses the importance of language skills, noting that while English is common in startups, German proficiency is often required for roles involving regulatory compliance and stakeholder management in larger corporations.</w:t>
      </w:r>
    </w:p>
    <w:p>
      <w:pPr>
        <w:pStyle w:val="BodyText"/>
      </w:pPr>
      <w:r>
        <w:t xml:space="preserve">Berlin Partner for Business and Technology. (2024).</w:t>
      </w:r>
      <w:r>
        <w:t xml:space="preserve"> </w:t>
      </w:r>
      <w:r>
        <w:rPr>
          <w:iCs/>
          <w:i/>
        </w:rPr>
        <w:t xml:space="preserve">Key Figures: The Berlin Economy and Labor Market</w:t>
      </w:r>
      <w:r>
        <w:t xml:space="preserve">. Berlin Partner.</w:t>
      </w:r>
    </w:p>
    <w:p>
      <w:pPr>
        <w:pStyle w:val="BodyText"/>
      </w:pPr>
      <w:r>
        <w:t xml:space="preserve">This report offers critical data on the economic landscape of Berlin, specifically focusing on the demand for engineering talent. It identifies a significant shortage of skilled specialists in industrial engineering, driven by the city's booming logistics sector and the expansion of manufacturing facilities in the surrounding Brandenburg region. The document is valuable for understanding the competitive advantage an Industrial Engineer holds in Berlin. It provides statistics on salary ranges, which are generally higher in Berlin compared to other German cities due to the high cost of living and the concentration of multinational headquarters. Furthermore, it discusses the city's strategic focus on sustainability, indicating a growing need for engineers who can implement eco-efficient production processes.</w:t>
      </w:r>
    </w:p>
    <w:bookmarkEnd w:id="20"/>
    <w:bookmarkStart w:id="21" w:name="education-and-professional-standards"/>
    <w:p>
      <w:pPr>
        <w:pStyle w:val="Heading2"/>
      </w:pPr>
      <w:r>
        <w:t xml:space="preserve">Education and Professional Standards</w:t>
      </w:r>
    </w:p>
    <w:p>
      <w:pPr>
        <w:pStyle w:val="FirstParagraph"/>
      </w:pPr>
      <w:r>
        <w:t xml:space="preserve">TU Berlin. (2023).</w:t>
      </w:r>
      <w:r>
        <w:t xml:space="preserve"> </w:t>
      </w:r>
      <w:r>
        <w:rPr>
          <w:iCs/>
          <w:i/>
        </w:rPr>
        <w:t xml:space="preserve">Curriculum Overview: Industrial Engineering and Management</w:t>
      </w:r>
      <w:r>
        <w:t xml:space="preserve">. Technical University of Berlin.</w:t>
      </w:r>
    </w:p>
    <w:p>
      <w:pPr>
        <w:pStyle w:val="BodyText"/>
      </w:pPr>
      <w:r>
        <w:t xml:space="preserve">As one of Germany's leading technical universities, TU Berlin's curriculum serves as a benchmark for the education of Industrial Engineers in the region. This resource outlines the interdisciplinary nature of the degree, combining mechanical or electrical engineering fundamentals with business administration. For professionals in Berlin, this document is relevant as it reflects the skill sets valued by local employers, such as data analytics, operations research, and lean management. It also highlights the university's strong ties to the Berlin industry, suggesting that graduates are well-prepared for the specific challenges of the local market, including the integration of digital tools in traditional manufacturing environments.</w:t>
      </w:r>
    </w:p>
    <w:p>
      <w:pPr>
        <w:pStyle w:val="BodyText"/>
      </w:pPr>
      <w:r>
        <w:t xml:space="preserve">VDI (Verein Deutscher Ingenieure). (2022).</w:t>
      </w:r>
      <w:r>
        <w:t xml:space="preserve"> </w:t>
      </w:r>
      <w:r>
        <w:rPr>
          <w:iCs/>
          <w:i/>
        </w:rPr>
        <w:t xml:space="preserve">VDI Guideline 4500: Competencies for Industrial Engineers</w:t>
      </w:r>
      <w:r>
        <w:t xml:space="preserve">. Association of German Engineers.</w:t>
      </w:r>
    </w:p>
    <w:p>
      <w:pPr>
        <w:pStyle w:val="BodyText"/>
      </w:pPr>
      <w:r>
        <w:t xml:space="preserve">The VDI is the largest engineering association in Germany, and its guidelines are highly influential in the professional community. This specific guideline defines the core competencies required for Industrial Engineers, emphasizing the ability to bridge the gap between technology and economics. In the context of Berlin, where innovation is paramount, this document underscores the need for engineers to be adept at managing complex, cross-functional projects. It also touches upon the ethical responsibilities of engineers, which is increasingly important in Germany's regulated industrial environment. For anyone seeking to establish credibility in the Berlin market, aligning one's professional development with these VDI standards is crucial.</w:t>
      </w:r>
    </w:p>
    <w:bookmarkEnd w:id="21"/>
    <w:bookmarkStart w:id="22" w:name="industry-4.0-and-digital-transformation"/>
    <w:p>
      <w:pPr>
        <w:pStyle w:val="Heading2"/>
      </w:pPr>
      <w:r>
        <w:t xml:space="preserve">Industry 4.0 and Digital Transformation</w:t>
      </w:r>
    </w:p>
    <w:p>
      <w:pPr>
        <w:pStyle w:val="FirstParagraph"/>
      </w:pPr>
      <w:r>
        <w:t xml:space="preserve">Plattform Industrie 4.0. (2023).</w:t>
      </w:r>
      <w:r>
        <w:t xml:space="preserve"> </w:t>
      </w:r>
      <w:r>
        <w:rPr>
          <w:iCs/>
          <w:i/>
        </w:rPr>
        <w:t xml:space="preserve">Implementation Guidelines for Smart Factories in Germany</w:t>
      </w:r>
      <w:r>
        <w:t xml:space="preserve">. German Federal Ministry for Economic Affairs and Climate Action.</w:t>
      </w:r>
    </w:p>
    <w:p>
      <w:pPr>
        <w:pStyle w:val="BodyText"/>
      </w:pPr>
      <w:r>
        <w:t xml:space="preserve">Germany is a global leader in Industry 4.0, and Berlin is a key node in this network. This government-backed publication provides detailed strategies for implementing smart manufacturing technologies. For an Industrial Engineer in Berlin, this resource is indispensable for understanding the technological trends shaping the industry. It covers topics such as the Internet of Things (IoT), artificial intelligence in production, and cyber-physical systems. The document illustrates how Industrial Engineers are expected to lead the digital transformation of companies, ensuring that new technologies are integrated efficiently and securely. It also highlights the collaborative nature of the German industrial ecosystem, where engineers must work closely with IT specialists and data scientists.</w:t>
      </w:r>
    </w:p>
    <w:p>
      <w:pPr>
        <w:pStyle w:val="BodyText"/>
      </w:pPr>
      <w:r>
        <w:t xml:space="preserve">Siemens AG. (2023).</w:t>
      </w:r>
      <w:r>
        <w:t xml:space="preserve"> </w:t>
      </w:r>
      <w:r>
        <w:rPr>
          <w:iCs/>
          <w:i/>
        </w:rPr>
        <w:t xml:space="preserve">White Paper: The Future of Work in Engineering</w:t>
      </w:r>
      <w:r>
        <w:t xml:space="preserve">. Siemens.</w:t>
      </w:r>
    </w:p>
    <w:p>
      <w:pPr>
        <w:pStyle w:val="BodyText"/>
      </w:pPr>
      <w:r>
        <w:t xml:space="preserve">With a significant presence in Berlin, Siemens is a major employer and innovator in the field of industrial engineering. This white paper explores how digitalization is changing the role of engineers, emphasizing the shift from traditional process management to data-driven decision-making. It is particularly relevant for professionals in Berlin, as the city hosts many of Siemens' research and development centers. The document argues that future Industrial Engineers must be proficient in using advanced simulation software and predictive analytics tools. It also discusses the importance of continuous learning and adaptability, traits that are highly valued in Berlin's dynamic and fast-paced business environment.</w:t>
      </w:r>
    </w:p>
    <w:bookmarkEnd w:id="22"/>
    <w:bookmarkStart w:id="23" w:name="legal-and-regulatory-framework"/>
    <w:p>
      <w:pPr>
        <w:pStyle w:val="Heading2"/>
      </w:pPr>
      <w:r>
        <w:t xml:space="preserve">Legal and Regulatory Framework</w:t>
      </w:r>
    </w:p>
    <w:p>
      <w:pPr>
        <w:pStyle w:val="FirstParagraph"/>
      </w:pPr>
      <w:r>
        <w:t xml:space="preserve">Bundesministerium für Arbeit und Soziales. (2023).</w:t>
      </w:r>
      <w:r>
        <w:t xml:space="preserve"> </w:t>
      </w:r>
      <w:r>
        <w:rPr>
          <w:iCs/>
          <w:i/>
        </w:rPr>
        <w:t xml:space="preserve">Recognition of Foreign Professional Qualifications in Germany</w:t>
      </w:r>
      <w:r>
        <w:t xml:space="preserve">. Federal Ministry of Labour and Social Affairs.</w:t>
      </w:r>
    </w:p>
    <w:p>
      <w:pPr>
        <w:pStyle w:val="BodyText"/>
      </w:pPr>
      <w:r>
        <w:t xml:space="preserve">For international professionals seeking to work as Industrial Engineers in Berlin, this document is a critical resource. It outlines the legal procedures for having foreign degrees and certifications recognized in Germany. The process can be complex, and this guide provides step-by-step instructions on how to navigate the relevant authorities. It emphasizes the importance of demonstrating that one's qualifications are equivalent to those of a German-trained engineer. Understanding these regulations is essential for ensuring legal compliance and securing employment in Berlin's competitive job market. The document also provides information on language requirements and potential pathways for gaining practical experience in Germany.</w:t>
      </w:r>
    </w:p>
    <w:p>
      <w:pPr>
        <w:pStyle w:val="BodyText"/>
      </w:pPr>
      <w:r>
        <w:t xml:space="preserve">IG Metall. (2024).</w:t>
      </w:r>
      <w:r>
        <w:t xml:space="preserve"> </w:t>
      </w:r>
      <w:r>
        <w:rPr>
          <w:iCs/>
          <w:i/>
        </w:rPr>
        <w:t xml:space="preserve">Collective Bargaining Agreements for the Metal and Electrical Industry</w:t>
      </w:r>
      <w:r>
        <w:t xml:space="preserve">. IG Metall Union.</w:t>
      </w:r>
    </w:p>
    <w:p>
      <w:pPr>
        <w:pStyle w:val="BodyText"/>
      </w:pPr>
      <w:r>
        <w:t xml:space="preserve">IG Metall is one of the most powerful trade unions in Germany, representing many Industrial Engineers in the manufacturing and technology sectors. This document details the collective bargaining agreements that govern wages, working hours, and working conditions in Berlin and the surrounding region. For an Industrial Engineer, understanding these agreements is important for negotiating employment contracts and understanding one's rights in the workplace. The document highlights the strong emphasis on employee protection and work-life balance in German labor law, which is a significant cultural aspect of working in Berlin. It also provides insights into the role of works councils, which are common in German companies and play a key role in decision-making processes.</w:t>
      </w:r>
    </w:p>
    <w:bookmarkEnd w:id="23"/>
    <w:bookmarkStart w:id="24" w:name="conclusion"/>
    <w:p>
      <w:pPr>
        <w:pStyle w:val="Heading2"/>
      </w:pPr>
      <w:r>
        <w:t xml:space="preserve">Conclusion</w:t>
      </w:r>
    </w:p>
    <w:p>
      <w:pPr>
        <w:pStyle w:val="FirstParagraph"/>
      </w:pPr>
      <w:r>
        <w:t xml:space="preserve">The role of the Industrial Engineer in Berlin, Germany, is multifaceted and highly valued. This annotated bibliography has highlighted the importance of a strong educational foundation, proficiency in digital technologies, and an understanding of the local legal and cultural landscape. Berlin's unique position as a hub for innovation and industry offers significant opportunities for professionals in this field. By leveraging the resources and insights provided in this document, Industrial Engineers can better navigate the challenges and capitalize on the opportunities presented by the Berlin market. Success in this environment requires not only technical expertise but also the ability to adapt to a rapidly changing technological and regulatory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Berlin, Germany</dc:title>
  <dc:creator/>
  <dc:language>en</dc:language>
  <cp:keywords/>
  <dcterms:created xsi:type="dcterms:W3CDTF">2026-08-07T02:10:37Z</dcterms:created>
  <dcterms:modified xsi:type="dcterms:W3CDTF">2026-08-07T02:10:37Z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