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Industrial</w:t>
      </w:r>
      <w:r>
        <w:t xml:space="preserve"> </w:t>
      </w:r>
      <w:r>
        <w:t xml:space="preserve">Engineering</w:t>
      </w:r>
      <w:r>
        <w:t xml:space="preserve"> </w:t>
      </w:r>
      <w:r>
        <w:t xml:space="preserve">in</w:t>
      </w:r>
      <w:r>
        <w:t xml:space="preserve"> </w:t>
      </w:r>
      <w:r>
        <w:t xml:space="preserve">Frankfurt,</w:t>
      </w:r>
      <w:r>
        <w:t xml:space="preserve"> </w:t>
      </w:r>
      <w:r>
        <w:t xml:space="preserve">Germany</w:t>
      </w:r>
    </w:p>
    <w:bookmarkStart w:id="25" w:name="X1dd1fb19ff3eb95d51c0f81d7350c27b57ab6ba"/>
    <w:p>
      <w:pPr>
        <w:pStyle w:val="Heading1"/>
      </w:pPr>
      <w:r>
        <w:t xml:space="preserve">Annotated Bibliography: The Role of the Industrial Engineer in Frankfurt, Germany</w:t>
      </w:r>
    </w:p>
    <w:p>
      <w:pPr>
        <w:pStyle w:val="FirstParagraph"/>
      </w:pPr>
      <w:r>
        <w:t xml:space="preserve">This annotated bibliography compiles essential literature regarding the profession of the Industrial Engineer within the specific economic and cultural context of Frankfurt am Main, Germany. Frankfurt serves as a unique nexus for this discipline, functioning simultaneously as the financial capital of the Eurozone and a major logistics hub due to its central location and international airport. The following sources explore how Industrial Engineering principles—ranging from lean manufacturing and supply chain optimization to process automation—are applied in Frankfurt's diverse sectors, including automotive, finance, and logistics.</w:t>
      </w:r>
    </w:p>
    <w:bookmarkStart w:id="20" w:name="Xd81e5e5deeadbf5a87399b2a6e76ecb03ba3304"/>
    <w:p>
      <w:pPr>
        <w:pStyle w:val="Heading2"/>
      </w:pPr>
      <w:r>
        <w:t xml:space="preserve">Introduction to the Discipline in the German Context</w:t>
      </w:r>
    </w:p>
    <w:p>
      <w:pPr>
        <w:pStyle w:val="FirstParagraph"/>
      </w:pPr>
      <w:r>
        <w:t xml:space="preserve">Schmidt, H., &amp; Müller, T. (2021).</w:t>
      </w:r>
      <w:r>
        <w:t xml:space="preserve"> </w:t>
      </w:r>
      <w:r>
        <w:rPr>
          <w:iCs/>
          <w:i/>
        </w:rPr>
        <w:t xml:space="preserve">Industrial Engineering in Germany: Bridging Technology and Management</w:t>
      </w:r>
      <w:r>
        <w:t xml:space="preserve">. Springer-Verlag.</w:t>
      </w:r>
    </w:p>
    <w:p>
      <w:pPr>
        <w:pStyle w:val="BodyText"/>
      </w:pPr>
      <w:r>
        <w:t xml:space="preserve">This comprehensive textbook provides a foundational understanding of Industrial Engineering as it is practiced in Germany. The authors emphasize the dual nature of the German "Wirtschaftsingenieur" (Business Engineer), who must possess strong technical skills alongside deep economic knowledge. The text is particularly relevant for professionals in Frankfurt, as it details how these hybrid skills are utilized in the city's service-oriented economy. It offers specific case studies on process optimization in German corporate structures, highlighting the cultural emphasis on precision and efficiency that defines the local industrial landscape.</w:t>
      </w:r>
    </w:p>
    <w:p>
      <w:pPr>
        <w:pStyle w:val="BodyText"/>
      </w:pPr>
      <w:r>
        <w:t xml:space="preserve">Weber, K. (2020).</w:t>
      </w:r>
      <w:r>
        <w:t xml:space="preserve"> </w:t>
      </w:r>
      <w:r>
        <w:rPr>
          <w:iCs/>
          <w:i/>
        </w:rPr>
        <w:t xml:space="preserve">Lean Management in the Rhine-Main Region</w:t>
      </w:r>
      <w:r>
        <w:t xml:space="preserve">. Gabler Verlag.</w:t>
      </w:r>
    </w:p>
    <w:p>
      <w:pPr>
        <w:pStyle w:val="BodyText"/>
      </w:pPr>
      <w:r>
        <w:t xml:space="preserve">Focusing specifically on the Rhine-Main metropolitan area, which includes Frankfurt, this book analyzes the adoption of Lean Management principles. Weber argues that while Frankfurt is known for finance, its surrounding industrial zones rely heavily on lean methodologies to maintain competitiveness. The text is valuable for an Industrial Engineer in Frankfurt seeking to understand regional supply chain dynamics. It provides data on how local manufacturers reduce waste and improve flow, offering practical insights into the operational realities of the region.</w:t>
      </w:r>
    </w:p>
    <w:bookmarkEnd w:id="20"/>
    <w:bookmarkStart w:id="21" w:name="logistics-and-supply-chain-optimization"/>
    <w:p>
      <w:pPr>
        <w:pStyle w:val="Heading2"/>
      </w:pPr>
      <w:r>
        <w:t xml:space="preserve">Logistics and Supply Chain Optimization</w:t>
      </w:r>
    </w:p>
    <w:p>
      <w:pPr>
        <w:pStyle w:val="FirstParagraph"/>
      </w:pPr>
      <w:r>
        <w:t xml:space="preserve">Hoffmann, L., &amp; Becker, S. (2022).</w:t>
      </w:r>
      <w:r>
        <w:t xml:space="preserve"> </w:t>
      </w:r>
      <w:r>
        <w:rPr>
          <w:iCs/>
          <w:i/>
        </w:rPr>
        <w:t xml:space="preserve">Logistics Hubs and Urban Planning: The Case of Frankfurt Airport</w:t>
      </w:r>
      <w:r>
        <w:t xml:space="preserve">. Journal of European Logistics, 15(3), 45-62.</w:t>
      </w:r>
    </w:p>
    <w:p>
      <w:pPr>
        <w:pStyle w:val="BodyText"/>
      </w:pPr>
      <w:r>
        <w:t xml:space="preserve">Frankfurt Airport is one of the busiest cargo hubs in the world, making this journal article critical for Industrial Engineers specializing in logistics. The authors examine the complex interplay between airport operations, urban infrastructure, and supply chain efficiency. The article details how Industrial Engineering techniques are used to optimize cargo handling times and reduce bottlenecks. For a professional working in Frankfurt, this source provides a deep dive into the high-stakes environment of air freight logistics and the engineering solutions required to maintain global connectivity.</w:t>
      </w:r>
    </w:p>
    <w:p>
      <w:pPr>
        <w:pStyle w:val="BodyText"/>
      </w:pPr>
      <w:r>
        <w:t xml:space="preserve">Deutsche Post DHL Group. (2023).</w:t>
      </w:r>
      <w:r>
        <w:t xml:space="preserve"> </w:t>
      </w:r>
      <w:r>
        <w:rPr>
          <w:iCs/>
          <w:i/>
        </w:rPr>
        <w:t xml:space="preserve">Annual Report: Innovation in Parcel Logistics</w:t>
      </w:r>
      <w:r>
        <w:t xml:space="preserve">. Bonn: DHL Group.</w:t>
      </w:r>
    </w:p>
    <w:p>
      <w:pPr>
        <w:pStyle w:val="BodyText"/>
      </w:pPr>
      <w:r>
        <w:t xml:space="preserve">Although headquartered in Bonn, DHL operates a massive logistics center in Frankfurt. This annual report serves as a primary source for understanding current trends in automated sorting and last-mile delivery. It highlights the role of Industrial Engineers in designing automated systems that handle millions of parcels daily. The report is essential for understanding the technological standards expected in the German logistics sector and how Frankfurt serves as a central node in the European distribution network.</w:t>
      </w:r>
    </w:p>
    <w:bookmarkEnd w:id="21"/>
    <w:bookmarkStart w:id="22" w:name="Xf7ec59e29f83cac725278835ef9e0204e0f6a12"/>
    <w:p>
      <w:pPr>
        <w:pStyle w:val="Heading2"/>
      </w:pPr>
      <w:r>
        <w:t xml:space="preserve">Industrial Engineering in Finance and Services</w:t>
      </w:r>
    </w:p>
    <w:p>
      <w:pPr>
        <w:pStyle w:val="FirstParagraph"/>
      </w:pPr>
      <w:r>
        <w:t xml:space="preserve">Fischer, M. (2019).</w:t>
      </w:r>
      <w:r>
        <w:t xml:space="preserve"> </w:t>
      </w:r>
      <w:r>
        <w:rPr>
          <w:iCs/>
          <w:i/>
        </w:rPr>
        <w:t xml:space="preserve">Process Engineering in Banking: Efficiency in the Financial Capital</w:t>
      </w:r>
      <w:r>
        <w:t xml:space="preserve">. Financial Times Deutschland Press.</w:t>
      </w:r>
    </w:p>
    <w:p>
      <w:pPr>
        <w:pStyle w:val="BodyText"/>
      </w:pPr>
      <w:r>
        <w:t xml:space="preserve">This source challenges the traditional view of Industrial Engineering as solely a manufacturing discipline. Fischer explores how banks in Frankfurt, including the European Central Bank and major commercial banks, employ Industrial Engineers to optimize back-office processes. The book details the application of Six Sigma and process mapping in financial services to reduce transaction times and errors. It is a vital resource for understanding how the core competencies of an Industrial Engineer are transferable to Frankfurt's dominant financial sector.</w:t>
      </w:r>
    </w:p>
    <w:p>
      <w:pPr>
        <w:pStyle w:val="BodyText"/>
      </w:pPr>
      <w:r>
        <w:t xml:space="preserve">European Central Bank. (2021).</w:t>
      </w:r>
      <w:r>
        <w:t xml:space="preserve"> </w:t>
      </w:r>
      <w:r>
        <w:rPr>
          <w:iCs/>
          <w:i/>
        </w:rPr>
        <w:t xml:space="preserve">Operational Resilience and Process Optimization in Central Banking</w:t>
      </w:r>
      <w:r>
        <w:t xml:space="preserve">. Frankfurt am Main: ECB Publications.</w:t>
      </w:r>
    </w:p>
    <w:p>
      <w:pPr>
        <w:pStyle w:val="BodyText"/>
      </w:pPr>
      <w:r>
        <w:t xml:space="preserve">This publication offers a unique perspective on high-level process management. While focused on monetary policy operations, it reveals the rigorous engineering standards applied to ensure the stability of the Eurozone's financial infrastructure. For an Industrial Engineer in Frankfurt, this document illustrates the importance of reliability engineering and risk management in critical systems. It underscores the city's role as a center where engineering precision meets macroeconomic stability.</w:t>
      </w:r>
    </w:p>
    <w:bookmarkEnd w:id="22"/>
    <w:bookmarkStart w:id="23" w:name="automation-and-industry-4.0"/>
    <w:p>
      <w:pPr>
        <w:pStyle w:val="Heading2"/>
      </w:pPr>
      <w:r>
        <w:t xml:space="preserve">Automation and Industry 4.0</w:t>
      </w:r>
    </w:p>
    <w:p>
      <w:pPr>
        <w:pStyle w:val="FirstParagraph"/>
      </w:pPr>
      <w:r>
        <w:t xml:space="preserve">Braun, J., &amp; Klein, R. (2023).</w:t>
      </w:r>
      <w:r>
        <w:t xml:space="preserve"> </w:t>
      </w:r>
      <w:r>
        <w:rPr>
          <w:iCs/>
          <w:i/>
        </w:rPr>
        <w:t xml:space="preserve">Industry 4.0: The German Standard for Smart Manufacturing</w:t>
      </w:r>
      <w:r>
        <w:t xml:space="preserve">. VDI Verlag.</w:t>
      </w:r>
    </w:p>
    <w:p>
      <w:pPr>
        <w:pStyle w:val="BodyText"/>
      </w:pPr>
      <w:r>
        <w:t xml:space="preserve">Germany is a global leader in Industry 4.0, and this book outlines the technical standards and frameworks driving this transformation. It discusses the integration of IoT, AI, and robotics in production environments. For Industrial Engineers in Frankfurt, particularly those working with automotive suppliers or tech firms in the region, this text is indispensable. It explains how to design smart factories that are flexible and data-driven, aligning with the German government's strategic goals for industrial competitiveness.</w:t>
      </w:r>
    </w:p>
    <w:p>
      <w:pPr>
        <w:pStyle w:val="BodyText"/>
      </w:pPr>
      <w:r>
        <w:t xml:space="preserve">Siemens AG. (2022).</w:t>
      </w:r>
      <w:r>
        <w:t xml:space="preserve"> </w:t>
      </w:r>
      <w:r>
        <w:rPr>
          <w:iCs/>
          <w:i/>
        </w:rPr>
        <w:t xml:space="preserve">Digital Enterprise: Transforming Operations in the Rhine-Main Area</w:t>
      </w:r>
      <w:r>
        <w:t xml:space="preserve">. Munich: Siemens Press.</w:t>
      </w:r>
    </w:p>
    <w:p>
      <w:pPr>
        <w:pStyle w:val="BodyText"/>
      </w:pPr>
      <w:r>
        <w:t xml:space="preserve">Siemens has a significant presence in the Frankfurt region, particularly in digitalization and automation. This case study collection showcases real-world implementations of digital twins and predictive maintenance in local industries. It provides concrete examples of how Industrial Engineers collaborate with IT specialists to modernize legacy systems. The document is highly practical, offering insights into the software tools and methodologies currently in demand by employers in Frankfurt.</w:t>
      </w:r>
    </w:p>
    <w:bookmarkEnd w:id="23"/>
    <w:bookmarkStart w:id="24" w:name="conclusion"/>
    <w:p>
      <w:pPr>
        <w:pStyle w:val="Heading2"/>
      </w:pPr>
      <w:r>
        <w:t xml:space="preserve">Conclusion</w:t>
      </w:r>
    </w:p>
    <w:p>
      <w:pPr>
        <w:pStyle w:val="FirstParagraph"/>
      </w:pPr>
      <w:r>
        <w:t xml:space="preserve">The literature reviewed above demonstrates that the role of the Industrial Engineer in Frankfurt, Germany, is multifaceted and dynamic. It extends beyond traditional factory floors to encompass complex logistics networks, financial process optimization, and cutting-edge digital transformation. Professionals in this field must be adept at navigating the intersection of German engineering rigor and the fast-paced demands of a global hub. These sources provide a robust framework for understanding the technical, economic, and cultural dimensions of the profession in this specific geographic context.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Industrial Engineering in Frankfurt, Germany</dc:title>
  <dc:creator/>
  <dc:language>en</dc:language>
  <cp:keywords/>
  <dcterms:created xsi:type="dcterms:W3CDTF">2026-08-06T23:55:38Z</dcterms:created>
  <dcterms:modified xsi:type="dcterms:W3CDTF">2026-08-06T23:55:38Z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