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Riyadh,</w:t>
      </w:r>
      <w:r>
        <w:t xml:space="preserve"> </w:t>
      </w:r>
      <w:r>
        <w:t xml:space="preserve">Saudi</w:t>
      </w:r>
      <w:r>
        <w:t xml:space="preserve"> </w:t>
      </w:r>
      <w:r>
        <w:t xml:space="preserve">Arabia</w:t>
      </w:r>
    </w:p>
    <w:bookmarkStart w:id="25" w:name="Xc85a74dcca6d7baab2ceb59dd3f94c01c3f18fd"/>
    <w:p>
      <w:pPr>
        <w:pStyle w:val="Heading1"/>
      </w:pPr>
      <w:r>
        <w:t xml:space="preserve">Annotated Bibliography: The Role of Industrial Engineering in the Economic Transformation of Riyadh, Saudi Arabia</w:t>
      </w:r>
    </w:p>
    <w:p>
      <w:pPr>
        <w:pStyle w:val="FirstParagraph"/>
      </w:pPr>
      <w:r>
        <w:t xml:space="preserve">The following annotated bibliography compiles essential literature regarding the application of Industrial Engineering (IE) principles within the Kingdom of Saudi Arabia, with a specific focus on the capital city, Riyadh. As the hub of Vision 2030, Riyadh represents a unique ecosystem where traditional industrial practices intersect with rapid urbanization, smart city initiatives, and a diversified economic agenda. These sources provide a comprehensive overview of how Industrial Engineers are pivotal in optimizing supply chains, enhancing manufacturing efficiency, and managing complex infrastructure projects in this dynamic region.</w:t>
      </w:r>
    </w:p>
    <w:bookmarkStart w:id="20" w:name="Xffcc61cbc976bfc207e8bd5233132db27e852c1"/>
    <w:p>
      <w:pPr>
        <w:pStyle w:val="Heading2"/>
      </w:pPr>
      <w:r>
        <w:t xml:space="preserve">Introduction to Vision 2030 and Industrial Strategy</w:t>
      </w:r>
    </w:p>
    <w:p>
      <w:pPr>
        <w:pStyle w:val="FirstParagraph"/>
      </w:pPr>
      <w:r>
        <w:t xml:space="preserve">Saudi Vision 2030. (2016).</w:t>
      </w:r>
      <w:r>
        <w:t xml:space="preserve"> </w:t>
      </w:r>
      <w:r>
        <w:rPr>
          <w:iCs/>
          <w:i/>
        </w:rPr>
        <w:t xml:space="preserve">Vision 2030: A Vision for the Kingdom of Saudi Arabia</w:t>
      </w:r>
      <w:r>
        <w:t xml:space="preserve">. Ministry of Media.</w:t>
      </w:r>
    </w:p>
    <w:p>
      <w:pPr>
        <w:pStyle w:val="BodyText"/>
      </w:pPr>
      <w:r>
        <w:t xml:space="preserve">This foundational document outlines the strategic framework for the Kingdom's future, emphasizing the reduction of dependence on oil and the diversification of the economy. For Industrial Engineers in Riyadh, this text is critical as it defines the macro-environmental goals that drive local operations. The document highlights the necessity of improving the ease of doing business and enhancing the competitiveness of local industries. It serves as the primary reference for understanding why efficiency, waste reduction, and process optimization—core tenets of IE—are not merely operational goals but national imperatives in Riyadh.</w:t>
      </w:r>
    </w:p>
    <w:p>
      <w:pPr>
        <w:pStyle w:val="BodyText"/>
      </w:pPr>
      <w:r>
        <w:t xml:space="preserve">Ministry of Industry and Mineral Resources. (2021).</w:t>
      </w:r>
      <w:r>
        <w:t xml:space="preserve"> </w:t>
      </w:r>
      <w:r>
        <w:rPr>
          <w:iCs/>
          <w:i/>
        </w:rPr>
        <w:t xml:space="preserve">Saudi Industrial Development Program (SIDP)</w:t>
      </w:r>
      <w:r>
        <w:t xml:space="preserve">. Government of Saudi Arabia.</w:t>
      </w:r>
    </w:p>
    <w:p>
      <w:pPr>
        <w:pStyle w:val="BodyText"/>
      </w:pPr>
      <w:r>
        <w:t xml:space="preserve">The SIDP is a key initiative under Vision 2030 aimed at increasing the contribution of the industrial sector to the GDP. This report is highly relevant for Industrial Engineers working in Riyadh's manufacturing zones. It details specific targets for local content, technology adoption, and productivity improvements. The document provides data on the growth of industrial clusters in the Riyadh region, offering insights into where IE professionals can apply lean manufacturing and quality control methodologies to support the Kingdom's goal of becoming a global industrial hub.</w:t>
      </w:r>
    </w:p>
    <w:bookmarkEnd w:id="20"/>
    <w:bookmarkStart w:id="21" w:name="supply-chain-and-logistics-optimization"/>
    <w:p>
      <w:pPr>
        <w:pStyle w:val="Heading2"/>
      </w:pPr>
      <w:r>
        <w:t xml:space="preserve">Supply Chain and Logistics Optimization</w:t>
      </w:r>
    </w:p>
    <w:p>
      <w:pPr>
        <w:pStyle w:val="FirstParagraph"/>
      </w:pPr>
      <w:r>
        <w:t xml:space="preserve">Al-Mohamed, A., &amp; Al-Sultan, K. (2019). "Supply Chain Management in the Kingdom of Saudi Arabia: Challenges and Opportunities."</w:t>
      </w:r>
      <w:r>
        <w:t xml:space="preserve"> </w:t>
      </w:r>
      <w:r>
        <w:rPr>
          <w:iCs/>
          <w:i/>
        </w:rPr>
        <w:t xml:space="preserve">Journal of King Saud University - Engineering Sciences</w:t>
      </w:r>
      <w:r>
        <w:t xml:space="preserve">, 31(4), 345-352.</w:t>
      </w:r>
    </w:p>
    <w:p>
      <w:pPr>
        <w:pStyle w:val="BodyText"/>
      </w:pPr>
      <w:r>
        <w:t xml:space="preserve">This academic article provides a detailed analysis of the logistics landscape in Saudi Arabia, with significant case studies centered on Riyadh as the central distribution node. The authors discuss the geographical advantages of Riyadh and the challenges posed by infrastructure bottlenecks. For an Industrial Engineer, this source is invaluable for understanding the specific constraints of the local supply chain. It offers empirical data on lead times, inventory management issues, and the impact of customs regulations, providing a basis for designing more efficient logistics networks within the capital.</w:t>
      </w:r>
    </w:p>
    <w:p>
      <w:pPr>
        <w:pStyle w:val="BodyText"/>
      </w:pPr>
      <w:r>
        <w:t xml:space="preserve">Saudi Logistics Observatory. (2022).</w:t>
      </w:r>
      <w:r>
        <w:t xml:space="preserve"> </w:t>
      </w:r>
      <w:r>
        <w:rPr>
          <w:iCs/>
          <w:i/>
        </w:rPr>
        <w:t xml:space="preserve">Logistics Performance Index Report: Riyadh Region</w:t>
      </w:r>
      <w:r>
        <w:t xml:space="preserve">. Ministry of Transport and Logistics.</w:t>
      </w:r>
    </w:p>
    <w:p>
      <w:pPr>
        <w:pStyle w:val="BodyText"/>
      </w:pPr>
      <w:r>
        <w:t xml:space="preserve">This report offers quantitative metrics regarding the efficiency of transport and logistics services in Riyadh. It evaluates performance indicators such as customs clearance speed, infrastructure quality, and international shipping ease. Industrial Engineers can utilize this data to benchmark current operations against national standards. The report highlights the rapid modernization of Riyadh's logistics infrastructure, including the development of new industrial cities, making it a crucial resource for professionals involved in facility location analysis and transportation planning.</w:t>
      </w:r>
    </w:p>
    <w:bookmarkEnd w:id="21"/>
    <w:bookmarkStart w:id="22" w:name="X4b3b2f68f8e417e6417b3d0795931a9ddc96ef9"/>
    <w:p>
      <w:pPr>
        <w:pStyle w:val="Heading2"/>
      </w:pPr>
      <w:r>
        <w:t xml:space="preserve">Construction, Infrastructure, and Project Management</w:t>
      </w:r>
    </w:p>
    <w:p>
      <w:pPr>
        <w:pStyle w:val="FirstParagraph"/>
      </w:pPr>
      <w:r>
        <w:t xml:space="preserve">Al-Shihri, M., &amp; Al-Harbi, K. (2020). "Application of Lean Construction Principles in Mega-Projects in Riyadh."</w:t>
      </w:r>
      <w:r>
        <w:t xml:space="preserve"> </w:t>
      </w:r>
      <w:r>
        <w:rPr>
          <w:iCs/>
          <w:i/>
        </w:rPr>
        <w:t xml:space="preserve">International Journal of Construction Management</w:t>
      </w:r>
      <w:r>
        <w:t xml:space="preserve">, 20(5), 412-425.</w:t>
      </w:r>
    </w:p>
    <w:p>
      <w:pPr>
        <w:pStyle w:val="BodyText"/>
      </w:pPr>
      <w:r>
        <w:t xml:space="preserve">Given the scale of development in Riyadh, including projects like the Riyadh Metro and the expansion of King Khalid International Airport, this article is particularly pertinent. It examines how Lean Construction methodologies, a subset of Industrial Engineering, are being applied to reduce waste and improve timelines in the Saudi construction sector. The authors provide case studies demonstrating how value stream mapping and just-in-time delivery can mitigate the risks associated with large-scale infrastructure projects in the region. This is essential reading for IEs working in project management and operations within Riyadh's booming construction industry.</w:t>
      </w:r>
    </w:p>
    <w:p>
      <w:pPr>
        <w:pStyle w:val="BodyText"/>
      </w:pPr>
      <w:r>
        <w:t xml:space="preserve">Royal Commission for Riyadh City. (2023).</w:t>
      </w:r>
      <w:r>
        <w:t xml:space="preserve"> </w:t>
      </w:r>
      <w:r>
        <w:rPr>
          <w:iCs/>
          <w:i/>
        </w:rPr>
        <w:t xml:space="preserve">Urban Development and Smart City Initiatives Report</w:t>
      </w:r>
      <w:r>
        <w:t xml:space="preserve">. RCRC.</w:t>
      </w:r>
    </w:p>
    <w:p>
      <w:pPr>
        <w:pStyle w:val="BodyText"/>
      </w:pPr>
      <w:r>
        <w:t xml:space="preserve">This document outlines the strategic plan for transforming Riyadh into a smart, sustainable city. It details initiatives related to traffic management, energy efficiency, and public service delivery. For Industrial Engineers, this report highlights the intersection of IE with urban planning and systems engineering. It discusses the use of data analytics and automation to optimize city operations, offering a roadmap for professionals looking to apply industrial engineering principles to public sector challenges and smart infrastructure development in the capital.</w:t>
      </w:r>
    </w:p>
    <w:bookmarkEnd w:id="22"/>
    <w:bookmarkStart w:id="23" w:name="Xeb2c38f3d2606cb6aba09377596a0b26e87221e"/>
    <w:p>
      <w:pPr>
        <w:pStyle w:val="Heading2"/>
      </w:pPr>
      <w:r>
        <w:t xml:space="preserve">Human Resources and Organizational Efficiency</w:t>
      </w:r>
    </w:p>
    <w:p>
      <w:pPr>
        <w:pStyle w:val="FirstParagraph"/>
      </w:pPr>
      <w:r>
        <w:t xml:space="preserve">Al-Harthi, A., &amp; Al-Saidi, M. (2021). "Workforce Optimization and Saudization in the Saudi Industrial Sector."</w:t>
      </w:r>
      <w:r>
        <w:t xml:space="preserve"> </w:t>
      </w:r>
      <w:r>
        <w:rPr>
          <w:iCs/>
          <w:i/>
        </w:rPr>
        <w:t xml:space="preserve">Saudi Journal of Business and Management Studies</w:t>
      </w:r>
      <w:r>
        <w:t xml:space="preserve">, 15(2), 88-104.</w:t>
      </w:r>
    </w:p>
    <w:p>
      <w:pPr>
        <w:pStyle w:val="BodyText"/>
      </w:pPr>
      <w:r>
        <w:t xml:space="preserve">This study addresses the critical issue of workforce planning and the implementation of Saudization (Nitaqat) policies. It analyzes how organizations in Riyadh are adapting their human resource strategies to comply with government regulations while maintaining operational efficiency. Industrial Engineers play a key role in workforce planning, job design, and performance measurement. This article provides insights into the cultural and regulatory context of managing a diverse workforce in Riyadh, offering strategies for balancing local talent development with the need for specialized technical skills.</w:t>
      </w:r>
    </w:p>
    <w:p>
      <w:pPr>
        <w:pStyle w:val="BodyText"/>
      </w:pPr>
      <w:r>
        <w:t xml:space="preserve">Saudi Standards, Metrology and Quality Organization (SASO). (2022).</w:t>
      </w:r>
      <w:r>
        <w:t xml:space="preserve"> </w:t>
      </w:r>
      <w:r>
        <w:rPr>
          <w:iCs/>
          <w:i/>
        </w:rPr>
        <w:t xml:space="preserve">Quality Management Systems: Guidelines for Saudi Industries</w:t>
      </w:r>
      <w:r>
        <w:t xml:space="preserve">. SASO.</w:t>
      </w:r>
    </w:p>
    <w:p>
      <w:pPr>
        <w:pStyle w:val="BodyText"/>
      </w:pPr>
      <w:r>
        <w:t xml:space="preserve">This publication provides the regulatory framework for quality assurance and control in Saudi Arabia. It aligns local standards with international ISO norms, which are fundamental to the practice of Industrial Engineering. For professionals in Riyadh, this document is a practical guide for implementing quality management systems in manufacturing and service industries. It emphasizes the importance of continuous improvement and customer satisfaction, reinforcing the role of the Industrial Engineer as a driver of quality and compliance in the Saudi market.</w:t>
      </w:r>
    </w:p>
    <w:bookmarkEnd w:id="23"/>
    <w:bookmarkStart w:id="24" w:name="conclusion"/>
    <w:p>
      <w:pPr>
        <w:pStyle w:val="Heading2"/>
      </w:pPr>
      <w:r>
        <w:t xml:space="preserve">Conclusion</w:t>
      </w:r>
    </w:p>
    <w:p>
      <w:pPr>
        <w:pStyle w:val="FirstParagraph"/>
      </w:pPr>
      <w:r>
        <w:t xml:space="preserve">The literature reviewed above underscores the critical role of Industrial Engineering in the economic and social development of Riyadh, Saudi Arabia. From optimizing supply chains and enhancing manufacturing productivity to managing mega-projects and ensuring quality compliance, IE principles are integral to the success of Vision 2030. These sources provide a robust foundation for understanding the unique challenges and opportunities facing Industrial Engineers in the Kingdom's capital, highlighting the need for a localized approach to global engineering practices.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Riyadh, Saudi Arabia</dc:title>
  <dc:creator/>
  <dc:language>en</dc:language>
  <cp:keywords/>
  <dcterms:created xsi:type="dcterms:W3CDTF">2026-08-07T10:38:40Z</dcterms:created>
  <dcterms:modified xsi:type="dcterms:W3CDTF">2026-08-07T10:38:40Z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