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5" w:name="X8819dc469fa84e6ccdb9601cbd3cc5a5600ae94"/>
    <w:p>
      <w:pPr>
        <w:pStyle w:val="Heading1"/>
      </w:pPr>
      <w:r>
        <w:t xml:space="preserve">Annotated Bibliography: The Role and Evolution of the Industrial Engineer in London, United Kingdom</w:t>
      </w:r>
    </w:p>
    <w:p>
      <w:pPr>
        <w:pStyle w:val="FirstParagraph"/>
      </w:pPr>
      <w:r>
        <w:t xml:space="preserve">This annotated bibliography compiles key resources regarding the profession of the Industrial Engineer within the specific context of London, United Kingdom. It explores the intersection of operational efficiency, digital transformation, and the unique economic landscape of the capital. The selected texts provide a comprehensive overview of how Industrial Engineering principles are applied to optimize complex systems in one of the world's leading financial and logistical hubs.</w:t>
      </w:r>
    </w:p>
    <w:bookmarkStart w:id="20" w:name="Xe76d0601da485347cc0e256e810ce87be6949c9"/>
    <w:p>
      <w:pPr>
        <w:pStyle w:val="Heading2"/>
      </w:pPr>
      <w:r>
        <w:t xml:space="preserve">Introduction to the Discipline in the UK Context</w:t>
      </w:r>
    </w:p>
    <w:p>
      <w:pPr>
        <w:pStyle w:val="FirstParagraph"/>
      </w:pPr>
      <w:r>
        <w:t xml:space="preserve">Institution of Engineering and Technology (IET). (2023).</w:t>
      </w:r>
      <w:r>
        <w:t xml:space="preserve"> </w:t>
      </w:r>
      <w:r>
        <w:rPr>
          <w:iCs/>
          <w:i/>
        </w:rPr>
        <w:t xml:space="preserve">Engineering the Future: The Role of Industrial Engineering in the UK Economy</w:t>
      </w:r>
      <w:r>
        <w:t xml:space="preserve">. London: IET Publishing.</w:t>
      </w:r>
    </w:p>
    <w:p>
      <w:pPr>
        <w:pStyle w:val="BodyText"/>
      </w:pPr>
      <w:r>
        <w:t xml:space="preserve">This report by the IET provides a foundational understanding of how Industrial Engineering is recognized and regulated within the United Kingdom. It specifically highlights the demand for engineers in London who can bridge the gap between technical operations and business strategy. The text is essential for understanding the Chartered Engineer (CEng) status requirements, which are highly valued by London-based multinational corporations. It argues that the modern Industrial Engineer in the UK is less focused on traditional factory floor optimization and more on service sector efficiency, a critical insight for those working in London's dominant financial and professional services industries.</w:t>
      </w:r>
    </w:p>
    <w:p>
      <w:pPr>
        <w:pStyle w:val="BodyText"/>
      </w:pPr>
      <w:r>
        <w:t xml:space="preserve">Slack, N., Brandon-Jones, A., &amp; Johnston, R. (2022).</w:t>
      </w:r>
      <w:r>
        <w:t xml:space="preserve"> </w:t>
      </w:r>
      <w:r>
        <w:rPr>
          <w:iCs/>
          <w:i/>
        </w:rPr>
        <w:t xml:space="preserve">Operations Management</w:t>
      </w:r>
      <w:r>
        <w:t xml:space="preserve"> </w:t>
      </w:r>
      <w:r>
        <w:t xml:space="preserve">(10th ed.). Harlow: Pearson UK.</w:t>
      </w:r>
    </w:p>
    <w:p>
      <w:pPr>
        <w:pStyle w:val="BodyText"/>
      </w:pPr>
      <w:r>
        <w:t xml:space="preserve">While a textbook, this is the definitive academic resource used in most UK universities, including Imperial College London and University College London (UCL). It outlines the core methodologies of Industrial Engineering, such as Lean, Six Sigma, and Total Quality Management. The authors provide case studies relevant to the British market, illustrating how these frameworks are adapted for UK labor laws and cultural expectations. For an Industrial Engineer in London, this text serves as a technical reference for standardizing processes across diverse sectors, from healthcare in the NHS to logistics in the Port of London.</w:t>
      </w:r>
    </w:p>
    <w:bookmarkEnd w:id="20"/>
    <w:bookmarkStart w:id="21" w:name="X01f50d28b73fd3d1cc8ce812726a83bcb5b3585"/>
    <w:p>
      <w:pPr>
        <w:pStyle w:val="Heading2"/>
      </w:pPr>
      <w:r>
        <w:t xml:space="preserve">Logistics and Supply Chain in the Capital</w:t>
      </w:r>
    </w:p>
    <w:p>
      <w:pPr>
        <w:pStyle w:val="FirstParagraph"/>
      </w:pPr>
      <w:r>
        <w:t xml:space="preserve">Greater London Authority (GLA). (2023).</w:t>
      </w:r>
      <w:r>
        <w:t xml:space="preserve"> </w:t>
      </w:r>
      <w:r>
        <w:rPr>
          <w:iCs/>
          <w:i/>
        </w:rPr>
        <w:t xml:space="preserve">London Freight Strategy: Optimizing Urban Logistics</w:t>
      </w:r>
      <w:r>
        <w:t xml:space="preserve">. London: GLA Publications.</w:t>
      </w:r>
    </w:p>
    <w:p>
      <w:pPr>
        <w:pStyle w:val="BodyText"/>
      </w:pPr>
      <w:r>
        <w:t xml:space="preserve">This policy document is crucial for Industrial Engineers specializing in supply chain management within London. It details the challenges of moving goods through a dense urban environment, addressing congestion, emissions, and last-mile delivery. The strategy outlines the need for engineers to design sustainable logistics networks that comply with the Ultra Low Emission Zone (ULEZ). It provides data-driven insights into how Industrial Engineering can reduce the carbon footprint of London's supply chains, making it a vital resource for professionals working with major retailers and logistics firms headquartered in the capital.</w:t>
      </w:r>
    </w:p>
    <w:p>
      <w:pPr>
        <w:pStyle w:val="BodyText"/>
      </w:pPr>
      <w:r>
        <w:t xml:space="preserve">Christopher, M. (2021).</w:t>
      </w:r>
      <w:r>
        <w:t xml:space="preserve"> </w:t>
      </w:r>
      <w:r>
        <w:rPr>
          <w:iCs/>
          <w:i/>
        </w:rPr>
        <w:t xml:space="preserve">Logistics &amp; Supply Chain Management</w:t>
      </w:r>
      <w:r>
        <w:t xml:space="preserve"> </w:t>
      </w:r>
      <w:r>
        <w:t xml:space="preserve">(6th ed.). Harlow: Pearson UK.</w:t>
      </w:r>
    </w:p>
    <w:p>
      <w:pPr>
        <w:pStyle w:val="BodyText"/>
      </w:pPr>
      <w:r>
        <w:t xml:space="preserve">Martin Christopher, a leading UK academic, explores the strategic importance of supply chains. This edition includes significant updates on post-Brexit trade dynamics, which directly impact Industrial Engineers operating in London. The text analyzes how global supply chain disruptions require agile engineering solutions. It is particularly relevant for engineers working in London's financial district, where supply chain finance and risk management are critical components of industrial operations.</w:t>
      </w:r>
    </w:p>
    <w:bookmarkEnd w:id="21"/>
    <w:bookmarkStart w:id="22" w:name="digital-transformation-and-industry-4.0"/>
    <w:p>
      <w:pPr>
        <w:pStyle w:val="Heading2"/>
      </w:pPr>
      <w:r>
        <w:t xml:space="preserve">Digital Transformation and Industry 4.0</w:t>
      </w:r>
    </w:p>
    <w:p>
      <w:pPr>
        <w:pStyle w:val="FirstParagraph"/>
      </w:pPr>
      <w:r>
        <w:t xml:space="preserve">UK Research and Innovation (UKRI). (2022).</w:t>
      </w:r>
      <w:r>
        <w:t xml:space="preserve"> </w:t>
      </w:r>
      <w:r>
        <w:rPr>
          <w:iCs/>
          <w:i/>
        </w:rPr>
        <w:t xml:space="preserve">Advanced Manufacturing and Supply Chain: The Digital Revolution</w:t>
      </w:r>
      <w:r>
        <w:t xml:space="preserve">. Swindon: UKRI.</w:t>
      </w:r>
    </w:p>
    <w:p>
      <w:pPr>
        <w:pStyle w:val="BodyText"/>
      </w:pPr>
      <w:r>
        <w:t xml:space="preserve">This report examines the integration of Industry 4.0 technologies, such as IoT, AI, and robotics, into UK manufacturing and services. For the Industrial Engineer in London, this document is pivotal as it highlights the shift towards data-driven decision-making. It discusses how London is emerging as a hub for "Smart Manufacturing" startups and how engineers must possess digital literacy alongside traditional process engineering skills. The report emphasizes the collaboration between London's tech sector and industrial firms, a key trend for career development in the region.</w:t>
      </w:r>
    </w:p>
    <w:p>
      <w:pPr>
        <w:pStyle w:val="BodyText"/>
      </w:pPr>
      <w:r>
        <w:t xml:space="preserve">Porter, M. E., &amp; Heppelmann, J. E. (2020). "How Smart, Connected Products Are Transforming Competition."</w:t>
      </w:r>
      <w:r>
        <w:t xml:space="preserve"> </w:t>
      </w:r>
      <w:r>
        <w:rPr>
          <w:iCs/>
          <w:i/>
        </w:rPr>
        <w:t xml:space="preserve">Harvard Business Review</w:t>
      </w:r>
      <w:r>
        <w:t xml:space="preserve">, 98(1), 62-88.</w:t>
      </w:r>
    </w:p>
    <w:p>
      <w:pPr>
        <w:pStyle w:val="BodyText"/>
      </w:pPr>
      <w:r>
        <w:t xml:space="preserve">Although international in scope, this article is widely cited in UK business schools and is essential for Industrial Engineers aiming for leadership roles in London. It explains how connected products create new value networks. For an engineer in London, understanding this transformation is key to optimizing service delivery in sectors like fintech and professional services, where "products" are often digital or experiential. It provides a strategic framework for applying Industrial Engineering principles to non-traditional, high-value industries prevalent in the UK capital.</w:t>
      </w:r>
    </w:p>
    <w:bookmarkEnd w:id="22"/>
    <w:bookmarkStart w:id="23" w:name="sustainability-and-future-trends"/>
    <w:p>
      <w:pPr>
        <w:pStyle w:val="Heading2"/>
      </w:pPr>
      <w:r>
        <w:t xml:space="preserve">Sustainability and Future Trends</w:t>
      </w:r>
    </w:p>
    <w:p>
      <w:pPr>
        <w:pStyle w:val="FirstParagraph"/>
      </w:pPr>
      <w:r>
        <w:t xml:space="preserve">The Royal Academy of Engineering. (2023).</w:t>
      </w:r>
      <w:r>
        <w:t xml:space="preserve"> </w:t>
      </w:r>
      <w:r>
        <w:rPr>
          <w:iCs/>
          <w:i/>
        </w:rPr>
        <w:t xml:space="preserve">Engineering a Sustainable Future for the UK</w:t>
      </w:r>
      <w:r>
        <w:t xml:space="preserve">. London: RAEng.</w:t>
      </w:r>
    </w:p>
    <w:p>
      <w:pPr>
        <w:pStyle w:val="BodyText"/>
      </w:pPr>
      <w:r>
        <w:t xml:space="preserve">This publication addresses the urgent need for sustainability in engineering practices. It is highly relevant to Industrial Engineers in London who are tasked with meeting the UK's net-zero targets. The text provides guidelines on designing processes that minimize waste and energy consumption. It specifically mentions the role of engineers in the built environment and urban planning, sectors where London is a global leader. This resource helps engineers align their technical work with the broader environmental goals of the United Kingdom government and London local authorities.</w:t>
      </w:r>
    </w:p>
    <w:p>
      <w:pPr>
        <w:pStyle w:val="BodyText"/>
      </w:pPr>
      <w:r>
        <w:t xml:space="preserve">Institute of Industrial and Systems Engineers (IISE). (2022).</w:t>
      </w:r>
      <w:r>
        <w:t xml:space="preserve"> </w:t>
      </w:r>
      <w:r>
        <w:rPr>
          <w:iCs/>
          <w:i/>
        </w:rPr>
        <w:t xml:space="preserve">Global Trends in Industrial Engineering: A UK Perspective</w:t>
      </w:r>
      <w:r>
        <w:t xml:space="preserve">. Atlanta: IISE.</w:t>
      </w:r>
    </w:p>
    <w:p>
      <w:pPr>
        <w:pStyle w:val="BodyText"/>
      </w:pPr>
      <w:r>
        <w:t xml:space="preserve">This report offers a comparative view of Industrial Engineering practices, with a dedicated section on the United Kingdom. It highlights how London engineers are adopting global best practices while adapting them to local regulations and market conditions. The document discusses the growing importance of human factors engineering in the UK service sector. It serves as a valuable resource for understanding the global standing of the UK Industrial Engineering profession and the specific opportunities available in London's diverse economy.</w:t>
      </w:r>
    </w:p>
    <w:bookmarkEnd w:id="23"/>
    <w:bookmarkStart w:id="24" w:name="conclusion"/>
    <w:p>
      <w:pPr>
        <w:pStyle w:val="Heading2"/>
      </w:pPr>
      <w:r>
        <w:t xml:space="preserve">Conclusion</w:t>
      </w:r>
    </w:p>
    <w:p>
      <w:pPr>
        <w:pStyle w:val="FirstParagraph"/>
      </w:pPr>
      <w:r>
        <w:t xml:space="preserve">The resources listed above demonstrate that the role of the Industrial Engineer in London, United Kingdom, is dynamic and multifaceted. It requires a blend of traditional process optimization skills, digital fluency, and a deep understanding of local regulatory and environmental contexts. These texts provide the necessary theoretical and practical foundation for professionals seeking to excel in this competitive and innovative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London, United Kingdom</dc:title>
  <dc:creator/>
  <dc:language>en</dc:language>
  <cp:keywords/>
  <dcterms:created xsi:type="dcterms:W3CDTF">2026-08-07T00:37:00Z</dcterms:created>
  <dcterms:modified xsi:type="dcterms:W3CDTF">2026-08-07T00:37:00Z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