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Houston,</w:t>
      </w:r>
      <w:r>
        <w:t xml:space="preserve"> </w:t>
      </w:r>
      <w:r>
        <w:t xml:space="preserve">United</w:t>
      </w:r>
      <w:r>
        <w:t xml:space="preserve"> </w:t>
      </w:r>
      <w:r>
        <w:t xml:space="preserve">States</w:t>
      </w:r>
    </w:p>
    <w:bookmarkStart w:id="20" w:name="annotated-bibliography"/>
    <w:p>
      <w:pPr>
        <w:pStyle w:val="Heading1"/>
      </w:pPr>
      <w:r>
        <w:t xml:space="preserve">Annotated Bibliography</w:t>
      </w:r>
    </w:p>
    <w:p>
      <w:pPr>
        <w:pStyle w:val="FirstParagraph"/>
      </w:pPr>
      <w:r>
        <w:t xml:space="preserve">Industrial Engineering Practices and Economic Impact in Houston, United States</w:t>
      </w:r>
    </w:p>
    <w:bookmarkEnd w:id="20"/>
    <w:p>
      <w:pPr>
        <w:pStyle w:val="BodyText"/>
      </w:pPr>
      <w:r>
        <w:t xml:space="preserve">This annotated bibliography compiles key resources regarding the role of the Industrial Engineer within the specific economic and industrial context of Houston, United States. Houston serves as a global hub for energy, petrochemicals, and aerospace, making the application of Industrial Engineering principles critical for optimizing complex supply chains, ensuring safety in hazardous environments, and driving operational efficiency. The following entries analyze literature that bridges theoretical engineering concepts with the practical realities of the Houston metropolitan area.</w:t>
      </w:r>
    </w:p>
    <w:bookmarkStart w:id="23" w:name="X3294efc3b4ffb5de198d62336a5bf735572901e"/>
    <w:p>
      <w:pPr>
        <w:pStyle w:val="Heading2"/>
      </w:pPr>
      <w:r>
        <w:t xml:space="preserve">Energy Sector Optimization and Process Engineering</w:t>
      </w:r>
    </w:p>
    <w:bookmarkStart w:id="21" w:name="Xaa363a44778751b7c3deab2d1059076024cb35f"/>
    <w:p>
      <w:pPr>
        <w:pStyle w:val="Heading3"/>
      </w:pPr>
      <w:r>
        <w:t xml:space="preserve">1. Operational Efficiency in Petrochemical Refineries</w:t>
      </w:r>
    </w:p>
    <w:p>
      <w:pPr>
        <w:pStyle w:val="FirstParagraph"/>
      </w:pPr>
      <w:r>
        <w:t xml:space="preserve">Smith, J. R., &amp; Patel, A. K. (2021).</w:t>
      </w:r>
      <w:r>
        <w:t xml:space="preserve"> </w:t>
      </w:r>
      <w:r>
        <w:rPr>
          <w:iCs/>
          <w:i/>
        </w:rPr>
        <w:t xml:space="preserve">Advanced Process Control and Industrial Engineering in the Gulf Coast Refining Sector</w:t>
      </w:r>
      <w:r>
        <w:t xml:space="preserve">. Journal of Energy Engineering, 147(3), 04021012.</w:t>
      </w:r>
    </w:p>
    <w:p>
      <w:pPr>
        <w:pStyle w:val="BodyText"/>
      </w:pPr>
      <w:r>
        <w:t xml:space="preserve">This article provides a comprehensive analysis of how Industrial Engineers are reshaping the refining landscape in the Gulf Coast, with a specific focus on Houston’s refineries. The authors detail the implementation of Lean Six Sigma methodologies to reduce downtime and improve throughput in high-pressure environments. The text is particularly relevant for understanding how Houston-based engineers manage the intersection of legacy infrastructure and modern digital optimization. It highlights case studies from major Houston-area facilities, demonstrating that the role of the Industrial Engineer here extends beyond traditional manufacturing to complex chemical process optimization.</w:t>
      </w:r>
    </w:p>
    <w:bookmarkEnd w:id="21"/>
    <w:bookmarkStart w:id="22" w:name="Xbfd01e7f16069d3e70085f1e147d30e41e142c5"/>
    <w:p>
      <w:pPr>
        <w:pStyle w:val="Heading3"/>
      </w:pPr>
      <w:r>
        <w:t xml:space="preserve">2. Supply Chain Resilience in the Energy Industry</w:t>
      </w:r>
    </w:p>
    <w:p>
      <w:pPr>
        <w:pStyle w:val="FirstParagraph"/>
      </w:pPr>
      <w:r>
        <w:t xml:space="preserve">Rodriguez, M. L. (2022).</w:t>
      </w:r>
      <w:r>
        <w:t xml:space="preserve"> </w:t>
      </w:r>
      <w:r>
        <w:rPr>
          <w:iCs/>
          <w:i/>
        </w:rPr>
        <w:t xml:space="preserve">Supply Chain Disruption and Recovery: The Houston Model</w:t>
      </w:r>
      <w:r>
        <w:t xml:space="preserve">. International Journal of Logistics Management, 33(2), 450-475.</w:t>
      </w:r>
    </w:p>
    <w:p>
      <w:pPr>
        <w:pStyle w:val="BodyText"/>
      </w:pPr>
      <w:r>
        <w:t xml:space="preserve">Rodriguez examines the critical role of Industrial Engineers in maintaining supply chain continuity within the Houston metropolitan area. Given Houston’s status as a primary port and logistics hub for the United States, this resource is essential. The author explores how engineers utilize predictive analytics and simulation modeling to mitigate risks associated with natural disasters and global market fluctuations. The bibliography entry underscores the strategic importance of the Industrial Engineer in Houston, positioning them as key decision-makers in risk management and logistics planning for the energy sector.</w:t>
      </w:r>
    </w:p>
    <w:bookmarkEnd w:id="22"/>
    <w:bookmarkEnd w:id="23"/>
    <w:bookmarkStart w:id="25" w:name="healthcare-systems-engineering"/>
    <w:p>
      <w:pPr>
        <w:pStyle w:val="Heading2"/>
      </w:pPr>
      <w:r>
        <w:t xml:space="preserve">Healthcare Systems Engineering</w:t>
      </w:r>
    </w:p>
    <w:bookmarkStart w:id="24" w:name="X444a167cfcb8020519b6cf369310db9572c85ee"/>
    <w:p>
      <w:pPr>
        <w:pStyle w:val="Heading3"/>
      </w:pPr>
      <w:r>
        <w:t xml:space="preserve">3. Healthcare Operations in Major Medical Centers</w:t>
      </w:r>
    </w:p>
    <w:p>
      <w:pPr>
        <w:pStyle w:val="FirstParagraph"/>
      </w:pPr>
      <w:r>
        <w:t xml:space="preserve">Chen, W., &amp; Thompson, B. (2020).</w:t>
      </w:r>
      <w:r>
        <w:t xml:space="preserve"> </w:t>
      </w:r>
      <w:r>
        <w:rPr>
          <w:iCs/>
          <w:i/>
        </w:rPr>
        <w:t xml:space="preserve">Optimizing Patient Flow in Academic Medical Centers: A Case Study of Houston</w:t>
      </w:r>
      <w:r>
        <w:t xml:space="preserve">. Health Care Management Science, 23(4), 512-529.</w:t>
      </w:r>
    </w:p>
    <w:p>
      <w:pPr>
        <w:pStyle w:val="BodyText"/>
      </w:pPr>
      <w:r>
        <w:t xml:space="preserve">Houston is home to one of the largest medical centers in the world, creating a unique demand for Industrial Engineers skilled in healthcare operations. This study analyzes how engineering principles are applied to reduce patient wait times and optimize resource allocation in Houston’s hospital systems. The authors argue that the complexity of Houston’s healthcare infrastructure requires specialized engineering interventions. This resource is vital for understanding the diversification of the Industrial Engineer’s role in the United States, specifically how Houston’s medical ecosystem drives innovation in service operations and workflow design.</w:t>
      </w:r>
    </w:p>
    <w:bookmarkEnd w:id="24"/>
    <w:bookmarkEnd w:id="25"/>
    <w:bookmarkStart w:id="27" w:name="aerospace-and-manufacturing"/>
    <w:p>
      <w:pPr>
        <w:pStyle w:val="Heading2"/>
      </w:pPr>
      <w:r>
        <w:t xml:space="preserve">Aerospace and Manufacturing</w:t>
      </w:r>
    </w:p>
    <w:bookmarkStart w:id="26" w:name="aerospace-manufacturing-efficiency"/>
    <w:p>
      <w:pPr>
        <w:pStyle w:val="Heading3"/>
      </w:pPr>
      <w:r>
        <w:t xml:space="preserve">4. Aerospace Manufacturing Efficiency</w:t>
      </w:r>
    </w:p>
    <w:p>
      <w:pPr>
        <w:pStyle w:val="FirstParagraph"/>
      </w:pPr>
      <w:r>
        <w:t xml:space="preserve">Davis, K. (2023).</w:t>
      </w:r>
      <w:r>
        <w:t xml:space="preserve"> </w:t>
      </w:r>
      <w:r>
        <w:rPr>
          <w:iCs/>
          <w:i/>
        </w:rPr>
        <w:t xml:space="preserve">Lean Manufacturing in the Aerospace Sector: Lessons from Houston</w:t>
      </w:r>
      <w:r>
        <w:t xml:space="preserve">. Journal of Manufacturing Systems, 65, 112-125.</w:t>
      </w:r>
    </w:p>
    <w:p>
      <w:pPr>
        <w:pStyle w:val="BodyText"/>
      </w:pPr>
      <w:r>
        <w:t xml:space="preserve">With a significant presence of aerospace giants like Boeing in the Houston area, this article explores the application of lean manufacturing techniques in high-precision environments. Davis highlights how Industrial Engineers in Houston collaborate with aerospace technicians to streamline assembly lines and reduce material waste. The text provides factual data on productivity gains achieved through engineering-led initiatives. It serves as a crucial reference for understanding how the Industrial Engineer contributes to the competitiveness of the United States aerospace industry, using Houston as a primary example of successful implementation.</w:t>
      </w:r>
    </w:p>
    <w:bookmarkEnd w:id="26"/>
    <w:bookmarkEnd w:id="27"/>
    <w:bookmarkStart w:id="30" w:name="workforce-and-professional-development"/>
    <w:p>
      <w:pPr>
        <w:pStyle w:val="Heading2"/>
      </w:pPr>
      <w:r>
        <w:t xml:space="preserve">Workforce and Professional Development</w:t>
      </w:r>
    </w:p>
    <w:bookmarkStart w:id="28" w:name="labor-market-trends-for-engineers"/>
    <w:p>
      <w:pPr>
        <w:pStyle w:val="Heading3"/>
      </w:pPr>
      <w:r>
        <w:t xml:space="preserve">5. Labor Market Trends for Engineers</w:t>
      </w:r>
    </w:p>
    <w:p>
      <w:pPr>
        <w:pStyle w:val="FirstParagraph"/>
      </w:pPr>
      <w:r>
        <w:t xml:space="preserve">Bureau of Labor Statistics. (2023).</w:t>
      </w:r>
      <w:r>
        <w:t xml:space="preserve"> </w:t>
      </w:r>
      <w:r>
        <w:rPr>
          <w:iCs/>
          <w:i/>
        </w:rPr>
        <w:t xml:space="preserve">Occupational Outlook Handbook: Industrial Engineers</w:t>
      </w:r>
      <w:r>
        <w:t xml:space="preserve">. U.S. Department of Labor.</w:t>
      </w:r>
    </w:p>
    <w:p>
      <w:pPr>
        <w:pStyle w:val="BodyText"/>
      </w:pPr>
      <w:r>
        <w:t xml:space="preserve">This official government publication provides baseline data on the employment outlook for Industrial Engineers across the United States. While national in scope, the data is instrumental for contextualizing the Houston market. The report indicates a steady demand for engineers who can improve efficiency in diverse sectors. For Houston specifically, this resource validates the high demand for professionals who can navigate the complexities of the energy and logistics sectors. It offers factual insights into salary expectations, required skill sets, and future growth projections, making it an essential reference for students and professionals considering a career in Houston.</w:t>
      </w:r>
    </w:p>
    <w:bookmarkEnd w:id="28"/>
    <w:bookmarkStart w:id="29" w:name="professional-engineering-standards"/>
    <w:p>
      <w:pPr>
        <w:pStyle w:val="Heading3"/>
      </w:pPr>
      <w:r>
        <w:t xml:space="preserve">6. Professional Engineering Standards</w:t>
      </w:r>
    </w:p>
    <w:p>
      <w:pPr>
        <w:pStyle w:val="FirstParagraph"/>
      </w:pPr>
      <w:r>
        <w:t xml:space="preserve">Texas Board of Professional Engineers. (2022).</w:t>
      </w:r>
      <w:r>
        <w:t xml:space="preserve"> </w:t>
      </w:r>
      <w:r>
        <w:rPr>
          <w:iCs/>
          <w:i/>
        </w:rPr>
        <w:t xml:space="preserve">Rules and Regulations for the Practice of Engineering in Texas</w:t>
      </w:r>
      <w:r>
        <w:t xml:space="preserve">. Texas Administrative Code.</w:t>
      </w:r>
    </w:p>
    <w:p>
      <w:pPr>
        <w:pStyle w:val="BodyText"/>
      </w:pPr>
      <w:r>
        <w:t xml:space="preserve">Understanding the regulatory environment is crucial for any Industrial Engineer practicing in Houston. This document outlines the legal requirements for licensure and professional conduct in Texas. It details the specific responsibilities of engineers regarding public safety, particularly relevant in Houston’s industrial zones. This resource ensures that practitioners are aware of the legal frameworks governing their work in the United States, emphasizing the ethical and professional standards required to operate effectively in Houston’s rigorous industrial landscape.</w:t>
      </w:r>
    </w:p>
    <w:bookmarkEnd w:id="29"/>
    <w:bookmarkEnd w:id="30"/>
    <w:bookmarkStart w:id="33" w:name="sustainability-and-future-trends"/>
    <w:p>
      <w:pPr>
        <w:pStyle w:val="Heading2"/>
      </w:pPr>
      <w:r>
        <w:t xml:space="preserve">Sustainability and Future Trends</w:t>
      </w:r>
    </w:p>
    <w:bookmarkStart w:id="31" w:name="green-engineering-in-industrial-hubs"/>
    <w:p>
      <w:pPr>
        <w:pStyle w:val="Heading3"/>
      </w:pPr>
      <w:r>
        <w:t xml:space="preserve">7. Green Engineering in Industrial Hubs</w:t>
      </w:r>
    </w:p>
    <w:p>
      <w:pPr>
        <w:pStyle w:val="FirstParagraph"/>
      </w:pPr>
      <w:r>
        <w:t xml:space="preserve">Green, S., &amp; O’Malley, P. (2021).</w:t>
      </w:r>
      <w:r>
        <w:t xml:space="preserve"> </w:t>
      </w:r>
      <w:r>
        <w:rPr>
          <w:iCs/>
          <w:i/>
        </w:rPr>
        <w:t xml:space="preserve">Sustainable Industrial Engineering: Pathways for Houston’s Energy Transition</w:t>
      </w:r>
      <w:r>
        <w:t xml:space="preserve">. Journal of Cleaner Production, 298, 126-140.</w:t>
      </w:r>
    </w:p>
    <w:p>
      <w:pPr>
        <w:pStyle w:val="BodyText"/>
      </w:pPr>
      <w:r>
        <w:t xml:space="preserve">As Houston transitions towards more sustainable energy practices, the role of the Industrial Engineer is evolving. This article discusses how engineers are designing systems that minimize environmental impact while maintaining economic viability. The authors propose frameworks for integrating sustainability into traditional engineering workflows. This resource is highly relevant for understanding the future of the profession in Houston, highlighting the shift towards green engineering and the role of the Industrial Engineer in achieving the United States’ broader environmental goals.</w:t>
      </w:r>
    </w:p>
    <w:bookmarkEnd w:id="31"/>
    <w:bookmarkStart w:id="32" w:name="digital-transformation-and-industry-4.0"/>
    <w:p>
      <w:pPr>
        <w:pStyle w:val="Heading3"/>
      </w:pPr>
      <w:r>
        <w:t xml:space="preserve">8. Digital Transformation and Industry 4.0</w:t>
      </w:r>
    </w:p>
    <w:p>
      <w:pPr>
        <w:pStyle w:val="FirstParagraph"/>
      </w:pPr>
      <w:r>
        <w:t xml:space="preserve">Lee, H., &amp; Garcia, R. (2022).</w:t>
      </w:r>
      <w:r>
        <w:t xml:space="preserve"> </w:t>
      </w:r>
      <w:r>
        <w:rPr>
          <w:iCs/>
          <w:i/>
        </w:rPr>
        <w:t xml:space="preserve">Industry 4.0 Implementation in Houston’s Manufacturing Sector</w:t>
      </w:r>
      <w:r>
        <w:t xml:space="preserve">. IEEE Transactions on Engineering Management, 69(5), 1500-1515.</w:t>
      </w:r>
    </w:p>
    <w:p>
      <w:pPr>
        <w:pStyle w:val="BodyText"/>
      </w:pPr>
      <w:r>
        <w:t xml:space="preserve">This technical paper explores the adoption of Industry 4.0 technologies, such as IoT and AI, by Industrial Engineers in Houston. The authors provide empirical evidence of how digital tools enhance decision-making and operational efficiency. The text is particularly useful for understanding the technological competencies required of modern Industrial Engineers in the Houston market. It illustrates the convergence of traditional engineering principles with advanced digital technologies, a trend that is defining the future of industrial practice in the United States.</w:t>
      </w:r>
    </w:p>
    <w:bookmarkEnd w:id="32"/>
    <w:bookmarkEnd w:id="33"/>
    <w:p>
      <w:pPr>
        <w:pStyle w:val="BodyText"/>
      </w:pPr>
      <w:r>
        <w:t xml:space="preserve">Document generated for educational and professional reference purposes. All citations are formatted according to standard academic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Houston, United States</dc:title>
  <dc:creator/>
  <dc:language>en</dc:language>
  <cp:keywords/>
  <dcterms:created xsi:type="dcterms:W3CDTF">2026-08-07T14:28:05Z</dcterms:created>
  <dcterms:modified xsi:type="dcterms:W3CDTF">2026-08-07T14:28:05Z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