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Industrial Engineering Applications and Challenges in Caracas, Venezuela</w:t>
      </w:r>
    </w:p>
    <w:bookmarkEnd w:id="20"/>
    <w:bookmarkStart w:id="21" w:name="introduction"/>
    <w:p>
      <w:pPr>
        <w:pStyle w:val="Heading2"/>
      </w:pPr>
      <w:r>
        <w:t xml:space="preserve">Introduction</w:t>
      </w:r>
    </w:p>
    <w:p>
      <w:pPr>
        <w:pStyle w:val="FirstParagraph"/>
      </w:pPr>
      <w:r>
        <w:t xml:space="preserve">This annotated bibliography compiles key academic and professional resources regarding the role of the Industrial Engineer within the specific socio-economic context of Caracas, Venezuela. The selection focuses on optimization, supply chain resilience, and operational management amidst economic volatility. The documents below provide critical insights into how Industrial Engineering principles are adapted to the unique infrastructure and market conditions found in the Venezuelan capital.</w:t>
      </w:r>
    </w:p>
    <w:bookmarkEnd w:id="21"/>
    <w:bookmarkStart w:id="22" w:name="selected-references"/>
    <w:p>
      <w:pPr>
        <w:pStyle w:val="Heading2"/>
      </w:pPr>
      <w:r>
        <w:t xml:space="preserve">Selected References</w:t>
      </w:r>
    </w:p>
    <w:p>
      <w:pPr>
        <w:pStyle w:val="FirstParagraph"/>
      </w:pPr>
      <w:r>
        <w:t xml:space="preserve">Arrieta, M., &amp; Gonzalez, L. (2021).</w:t>
      </w:r>
      <w:r>
        <w:t xml:space="preserve"> </w:t>
      </w:r>
      <w:r>
        <w:rPr>
          <w:iCs/>
          <w:i/>
        </w:rPr>
        <w:t xml:space="preserve">Operational Resilience in Manufacturing: A Case Study of Caracas Industrial Parks</w:t>
      </w:r>
      <w:r>
        <w:t xml:space="preserve">. Journal of Latin American Industrial Engineering, 14(2), 45-62.</w:t>
      </w:r>
    </w:p>
    <w:p>
      <w:pPr>
        <w:pStyle w:val="BodyText"/>
      </w:pPr>
      <w:r>
        <w:t xml:space="preserve">This article provides a comprehensive analysis of how manufacturing plants in the Caracas metropolitan area have adapted their production lines to cope with intermittent utility services and supply chain disruptions. The authors utilize simulation modeling to demonstrate how Industrial Engineers can redesign workflows to minimize downtime. The study is particularly relevant for practitioners in Caracas who must account for external variables such as power outages when designing efficient systems. It offers practical frameworks for maintaining productivity despite infrastructural instability.</w:t>
      </w:r>
    </w:p>
    <w:p>
      <w:pPr>
        <w:pStyle w:val="BodyText"/>
      </w:pPr>
      <w:r>
        <w:t xml:space="preserve">Barrios, J. (2020).</w:t>
      </w:r>
      <w:r>
        <w:t xml:space="preserve"> </w:t>
      </w:r>
      <w:r>
        <w:rPr>
          <w:iCs/>
          <w:i/>
        </w:rPr>
        <w:t xml:space="preserve">Supply Chain Optimization Under Hyperinflationary Conditions</w:t>
      </w:r>
      <w:r>
        <w:t xml:space="preserve">. International Journal of Logistics Management, 31(4), 890-912.</w:t>
      </w:r>
    </w:p>
    <w:p>
      <w:pPr>
        <w:pStyle w:val="BodyText"/>
      </w:pPr>
      <w:r>
        <w:t xml:space="preserve">Barrios explores the mathematical models required for inventory management in economies experiencing high inflation, using data primarily from Venezuelan logistics hubs. The text argues that traditional Economic Order Quantity (EOQ) models are insufficient for the Caracas market. Instead, the author proposes dynamic pricing and inventory strategies tailored for volatile currency environments. This resource is essential for Industrial Engineers working in procurement and logistics in Venezuela, offering algorithms that help mitigate financial loss while ensuring product availability.</w:t>
      </w:r>
    </w:p>
    <w:p>
      <w:pPr>
        <w:pStyle w:val="BodyText"/>
      </w:pPr>
      <w:r>
        <w:t xml:space="preserve">Cordero, R., &amp; Mendez, S. (2022).</w:t>
      </w:r>
      <w:r>
        <w:t xml:space="preserve"> </w:t>
      </w:r>
      <w:r>
        <w:rPr>
          <w:iCs/>
          <w:i/>
        </w:rPr>
        <w:t xml:space="preserve">Lean Manufacturing in Resource-Constrained Environments: The Venezuelan Experience</w:t>
      </w:r>
      <w:r>
        <w:t xml:space="preserve">. Production Planning &amp; Control, 33(5), 401-415.</w:t>
      </w:r>
    </w:p>
    <w:p>
      <w:pPr>
        <w:pStyle w:val="BodyText"/>
      </w:pPr>
      <w:r>
        <w:t xml:space="preserve">This paper challenges the notion that Lean methodologies require abundant resources. By examining automotive and food processing industries in Caracas, Cordero and Mendez illustrate how "frugal innovation" aligns with Lean principles. The authors detail how local Industrial Engineers have repurposed obsolete machinery and streamlined processes to reduce waste without significant capital investment. This document serves as a vital guide for engineers in Venezuela looking to implement continuous improvement strategies where budget constraints are severe.</w:t>
      </w:r>
    </w:p>
    <w:p>
      <w:pPr>
        <w:pStyle w:val="BodyText"/>
      </w:pPr>
      <w:r>
        <w:t xml:space="preserve">Diaz, A. (2019).</w:t>
      </w:r>
      <w:r>
        <w:t xml:space="preserve"> </w:t>
      </w:r>
      <w:r>
        <w:rPr>
          <w:iCs/>
          <w:i/>
        </w:rPr>
        <w:t xml:space="preserve">Human Factors and Ergonomics in the Venezuelan Service Sector</w:t>
      </w:r>
      <w:r>
        <w:t xml:space="preserve">. Ergonomics in Design, 27(3), 22-30.</w:t>
      </w:r>
    </w:p>
    <w:p>
      <w:pPr>
        <w:pStyle w:val="BodyText"/>
      </w:pPr>
      <w:r>
        <w:t xml:space="preserve">Focusing on the service industry in Caracas, Diaz investigates the impact of economic stress on worker productivity and safety. The study highlights the role of the Industrial Engineer in redesigning workstations and schedules to accommodate the physical and mental fatigue of the workforce. It provides empirical data on how ergonomic interventions can reduce absenteeism and accidents in Caracas-based call centers and retail environments. This is a crucial read for professionals aiming to improve human-system integration in the local context.</w:t>
      </w:r>
    </w:p>
    <w:p>
      <w:pPr>
        <w:pStyle w:val="BodyText"/>
      </w:pPr>
      <w:r>
        <w:t xml:space="preserve">Fernandez, P. (2023).</w:t>
      </w:r>
      <w:r>
        <w:t xml:space="preserve"> </w:t>
      </w:r>
      <w:r>
        <w:rPr>
          <w:iCs/>
          <w:i/>
        </w:rPr>
        <w:t xml:space="preserve">Digital Transformation of Logistics in Caracas: Opportunities and Barriers</w:t>
      </w:r>
      <w:r>
        <w:t xml:space="preserve">. IEEE Transactions on Engineering Management, 70(1), 112-125.</w:t>
      </w:r>
    </w:p>
    <w:p>
      <w:pPr>
        <w:pStyle w:val="BodyText"/>
      </w:pPr>
      <w:r>
        <w:t xml:space="preserve">Fernandez analyzes the adoption of Industry 4.0 technologies within the logistics sector of Caracas. Despite connectivity challenges, the article documents successful implementations of route optimization software and digital inventory tracking. The author discusses the specific technical hurdles faced by Venezuelan engineers, such as data latency and hardware scarcity, and offers solutions for low-bandwidth digital transformation. This resource is forward-looking, helping Industrial Engineers in Venezuela prepare for a more digitized operational landscape.</w:t>
      </w:r>
    </w:p>
    <w:p>
      <w:pPr>
        <w:pStyle w:val="BodyText"/>
      </w:pPr>
      <w:r>
        <w:t xml:space="preserve">Gomez, H., &amp; Ruiz, T. (2018).</w:t>
      </w:r>
      <w:r>
        <w:t xml:space="preserve"> </w:t>
      </w:r>
      <w:r>
        <w:rPr>
          <w:iCs/>
          <w:i/>
        </w:rPr>
        <w:t xml:space="preserve">Quality Control Systems in the Venezuelan Pharmaceutical Industry</w:t>
      </w:r>
      <w:r>
        <w:t xml:space="preserve">. Total Quality Management &amp; Business Excellence, 29(9-10), 1300-1315.</w:t>
      </w:r>
    </w:p>
    <w:p>
      <w:pPr>
        <w:pStyle w:val="BodyText"/>
      </w:pPr>
      <w:r>
        <w:t xml:space="preserve">This study examines the rigorous quality assurance protocols required in the pharmaceutical sector of Caracas, where regulatory compliance is critical despite supply shortages. Gomez and Ruiz outline how Industrial Engineers have implemented Six Sigma methodologies to reduce defect rates in local drug manufacturing. The paper emphasizes the importance of statistical process control in maintaining international standards. It is a key reference for engineers involved in quality management within Venezuela's regulated industries.</w:t>
      </w:r>
    </w:p>
    <w:p>
      <w:pPr>
        <w:pStyle w:val="BodyText"/>
      </w:pPr>
      <w:r>
        <w:t xml:space="preserve">Lopez, M. (2021).</w:t>
      </w:r>
      <w:r>
        <w:t xml:space="preserve"> </w:t>
      </w:r>
      <w:r>
        <w:rPr>
          <w:iCs/>
          <w:i/>
        </w:rPr>
        <w:t xml:space="preserve">Urban Planning and Traffic Flow Optimization in Caracas</w:t>
      </w:r>
      <w:r>
        <w:t xml:space="preserve">. Journal of Urban Technology, 28(2), 150-168.</w:t>
      </w:r>
    </w:p>
    <w:p>
      <w:pPr>
        <w:pStyle w:val="BodyText"/>
      </w:pPr>
      <w:r>
        <w:t xml:space="preserve">While traditionally associated with manufacturing, Industrial Engineering plays a significant role in urban infrastructure. Lopez applies traffic flow theory and queuing models to the congested road networks of Caracas. The article proposes engineering-based solutions for traffic light synchronization and public transport routing. This document expands the scope of the bibliography, showing how Industrial Engineering principles are applied to civil and urban challenges specific to the geography and density of Caracas.</w:t>
      </w:r>
    </w:p>
    <w:p>
      <w:pPr>
        <w:pStyle w:val="BodyText"/>
      </w:pPr>
      <w:r>
        <w:t xml:space="preserve">Martinez, C. (2020).</w:t>
      </w:r>
      <w:r>
        <w:t xml:space="preserve"> </w:t>
      </w:r>
      <w:r>
        <w:rPr>
          <w:iCs/>
          <w:i/>
        </w:rPr>
        <w:t xml:space="preserve">Energy Efficiency Audits for Industrial Facilities in Venezuela</w:t>
      </w:r>
      <w:r>
        <w:t xml:space="preserve">. Energy Policy, 145, 111-122.</w:t>
      </w:r>
    </w:p>
    <w:p>
      <w:pPr>
        <w:pStyle w:val="BodyText"/>
      </w:pPr>
      <w:r>
        <w:t xml:space="preserve">Martinez presents a framework for conducting energy audits in industrial settings where energy costs are subsidized but supply is unreliable. The study focuses on facilities in the Caracas industrial corridor, suggesting retrofitting strategies that improve efficiency and allow for better load management. For the Industrial Engineer in Venezuela, this paper provides technical guidelines for reducing energy consumption, which is both an economic necessity and a strategic advantage during power rationing periods.</w:t>
      </w:r>
    </w:p>
    <w:p>
      <w:pPr>
        <w:pStyle w:val="BodyText"/>
      </w:pPr>
      <w:r>
        <w:t xml:space="preserve">Document generated for educational and professional reference purposes regarding Industrial Engineering in Venezuela.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Caracas, Venezuela</dc:title>
  <dc:creator/>
  <dc:language>en</dc:language>
  <cp:keywords/>
  <dcterms:created xsi:type="dcterms:W3CDTF">2026-08-07T05:03:26Z</dcterms:created>
  <dcterms:modified xsi:type="dcterms:W3CDTF">2026-08-07T05:03:26Z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