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Berlin</w:t>
      </w:r>
    </w:p>
    <w:bookmarkStart w:id="24" w:name="Xcbf62eaf23b4c705ab1e57043a9f66294a8ea54"/>
    <w:p>
      <w:pPr>
        <w:pStyle w:val="Heading1"/>
      </w:pPr>
      <w:r>
        <w:t xml:space="preserve">Annotated Bibliography: The Role of the Journalist in Germany Berlin</w:t>
      </w:r>
    </w:p>
    <w:p>
      <w:pPr>
        <w:pStyle w:val="FirstParagraph"/>
      </w:pPr>
      <w:r>
        <w:t xml:space="preserve">This annotated bibliography compiles key resources regarding the profession of the journalist within the specific context of Germany Berlin. As the capital of Germany, Berlin serves as a unique hub for media convergence, political reporting, and cultural journalism. The selected sources examine the legal frameworks, ethical standards, digital transformation, and the specific challenges faced by journalists operating in this dynamic European metropolis. These entries are essential for understanding how the journalist navigates the intersection of German federal law, local Berlin politics, and global digital trends.</w:t>
      </w:r>
    </w:p>
    <w:bookmarkStart w:id="20" w:name="legal-and-ethical-frameworks"/>
    <w:p>
      <w:pPr>
        <w:pStyle w:val="Heading2"/>
      </w:pPr>
      <w:r>
        <w:t xml:space="preserve">Legal and Ethical Frameworks</w:t>
      </w:r>
    </w:p>
    <w:p>
      <w:pPr>
        <w:pStyle w:val="FirstParagraph"/>
      </w:pPr>
      <w:r>
        <w:t xml:space="preserve">Bundesverband Deutscher Zeitungsverleger (BDZV). (2023).</w:t>
      </w:r>
      <w:r>
        <w:t xml:space="preserve"> </w:t>
      </w:r>
      <w:r>
        <w:rPr>
          <w:iCs/>
          <w:i/>
        </w:rPr>
        <w:t xml:space="preserve">Pressefreiheit und journalistische Verantwortung in Deutschland</w:t>
      </w:r>
      <w:r>
        <w:t xml:space="preserve">. Berlin: BDZV Verlag.</w:t>
      </w:r>
    </w:p>
    <w:p>
      <w:pPr>
        <w:pStyle w:val="BodyText"/>
      </w:pPr>
      <w:r>
        <w:t xml:space="preserve">This comprehensive report by the German Publishers and Editors Association outlines the current state of press freedom in Germany. For the journalist working in Germany Berlin, this text is crucial as it details the constitutional protections under Article 5 of the Basic Law (Grundgesetz). The document specifically addresses how Berlin-based media outlets interpret these rights in the face of increasing political polarization. It provides a foundational understanding of the legal boundaries a journalist must respect while exercising their duty to inform the public in the capital city.</w:t>
      </w:r>
    </w:p>
    <w:p>
      <w:pPr>
        <w:pStyle w:val="BodyText"/>
      </w:pPr>
      <w:r>
        <w:t xml:space="preserve">Presserat. (2022).</w:t>
      </w:r>
      <w:r>
        <w:t xml:space="preserve"> </w:t>
      </w:r>
      <w:r>
        <w:rPr>
          <w:iCs/>
          <w:i/>
        </w:rPr>
        <w:t xml:space="preserve">Pressekodex: Richtlinien für die deutsche Presse</w:t>
      </w:r>
      <w:r>
        <w:t xml:space="preserve">. Berlin: Presserat.</w:t>
      </w:r>
    </w:p>
    <w:p>
      <w:pPr>
        <w:pStyle w:val="BodyText"/>
      </w:pPr>
      <w:r>
        <w:t xml:space="preserve">The Press Council (Presserat) of Germany publishes this code of conduct, which serves as the ethical backbone for the journalist in Germany Berlin. This source is vital for understanding the self-regulatory mechanisms that govern journalistic integrity. It covers critical issues such as truthfulness, protection of privacy, and the separation of news from advertising. For any journalist operating in Berlin's competitive media landscape, adherence to these guidelines is not just ethical but professional necessity to maintain credibility with the German public.</w:t>
      </w:r>
    </w:p>
    <w:bookmarkEnd w:id="20"/>
    <w:bookmarkStart w:id="21" w:name="Xb4e40dd8fe75ecd7e8b07f95cfffcfca53a77ae"/>
    <w:p>
      <w:pPr>
        <w:pStyle w:val="Heading2"/>
      </w:pPr>
      <w:r>
        <w:t xml:space="preserve">Digital Transformation and Media Landscape</w:t>
      </w:r>
    </w:p>
    <w:p>
      <w:pPr>
        <w:pStyle w:val="FirstParagraph"/>
      </w:pPr>
      <w:r>
        <w:t xml:space="preserve">Institut für Medien und Journalismus (HfM). (2023).</w:t>
      </w:r>
      <w:r>
        <w:t xml:space="preserve"> </w:t>
      </w:r>
      <w:r>
        <w:rPr>
          <w:iCs/>
          <w:i/>
        </w:rPr>
        <w:t xml:space="preserve">Digitale Transformation der Nachrichtenmedien in Berlin</w:t>
      </w:r>
      <w:r>
        <w:t xml:space="preserve">. Hamburg: HfM.</w:t>
      </w:r>
    </w:p>
    <w:p>
      <w:pPr>
        <w:pStyle w:val="BodyText"/>
      </w:pPr>
      <w:r>
        <w:t xml:space="preserve">This study focuses specifically on the media ecosystem of Berlin, analyzing how traditional newsrooms are adapting to digital platforms. It offers valuable insights for the modern journalist in Germany Berlin who must master multimedia storytelling. The research highlights the shift from print-centric models to digital-first strategies, emphasizing the need for journalists to engage with audiences through social media while maintaining journalistic standards. It is a key resource for understanding the technological demands of the profession in this specific urban environment.</w:t>
      </w:r>
    </w:p>
    <w:p>
      <w:pPr>
        <w:pStyle w:val="BodyText"/>
      </w:pPr>
      <w:r>
        <w:t xml:space="preserve">Reuters Institute for the Study of Journalism. (2023).</w:t>
      </w:r>
      <w:r>
        <w:t xml:space="preserve"> </w:t>
      </w:r>
      <w:r>
        <w:rPr>
          <w:iCs/>
          <w:i/>
        </w:rPr>
        <w:t xml:space="preserve">Reuters Institute Digital News Report: Germany</w:t>
      </w:r>
      <w:r>
        <w:t xml:space="preserve">. Oxford: Reuters Institute.</w:t>
      </w:r>
    </w:p>
    <w:p>
      <w:pPr>
        <w:pStyle w:val="BodyText"/>
      </w:pPr>
      <w:r>
        <w:t xml:space="preserve">While a global report, the Germany-specific chapter provides essential data on news consumption habits. For the journalist in Germany Berlin, understanding how audiences access news—whether through legacy outlets like</w:t>
      </w:r>
      <w:r>
        <w:t xml:space="preserve"> </w:t>
      </w:r>
      <w:r>
        <w:rPr>
          <w:iCs/>
          <w:i/>
        </w:rPr>
        <w:t xml:space="preserve">Der Tagesspiegel</w:t>
      </w:r>
      <w:r>
        <w:t xml:space="preserve"> </w:t>
      </w:r>
      <w:r>
        <w:t xml:space="preserve">or digital startups—is critical. The report reveals trends in trust, subscription models, and the impact of misinformation. It helps journalists tailor their content strategies to the specific preferences of Berliners, who are often early adopters of digital news formats.</w:t>
      </w:r>
    </w:p>
    <w:bookmarkEnd w:id="21"/>
    <w:bookmarkStart w:id="22" w:name="political-reporting-and-local-context"/>
    <w:p>
      <w:pPr>
        <w:pStyle w:val="Heading2"/>
      </w:pPr>
      <w:r>
        <w:t xml:space="preserve">Political Reporting and Local Context</w:t>
      </w:r>
    </w:p>
    <w:p>
      <w:pPr>
        <w:pStyle w:val="FirstParagraph"/>
      </w:pPr>
      <w:r>
        <w:t xml:space="preserve">Scholl, A. (2021).</w:t>
      </w:r>
      <w:r>
        <w:t xml:space="preserve"> </w:t>
      </w:r>
      <w:r>
        <w:rPr>
          <w:iCs/>
          <w:i/>
        </w:rPr>
        <w:t xml:space="preserve">Politikjournalismus in der Hauptstadt: Herausforderungen und Chancen</w:t>
      </w:r>
      <w:r>
        <w:t xml:space="preserve">. Berlin: Suhrkamp Verlag.</w:t>
      </w:r>
    </w:p>
    <w:p>
      <w:pPr>
        <w:pStyle w:val="BodyText"/>
      </w:pPr>
      <w:r>
        <w:t xml:space="preserve">This book delves into the unique pressures of political journalism in Berlin. As the seat of the German government, Berlin attracts a high concentration of political journalists. Scholl examines the relationship between journalists and politicians, highlighting the risks of "revolving door" dynamics and access journalism. For the journalist in Germany Berlin, this text serves as a cautionary guide on maintaining independence while covering the Bundestag and the federal government. It underscores the importance of critical distance in a city where political power is centralized.</w:t>
      </w:r>
    </w:p>
    <w:p>
      <w:pPr>
        <w:pStyle w:val="BodyText"/>
      </w:pPr>
      <w:r>
        <w:t xml:space="preserve">Deutscher Journalisten-Verband (DJV). (2022).</w:t>
      </w:r>
      <w:r>
        <w:t xml:space="preserve"> </w:t>
      </w:r>
      <w:r>
        <w:rPr>
          <w:iCs/>
          <w:i/>
        </w:rPr>
        <w:t xml:space="preserve">Arbeitsbedingungen von Journalisten in Deutschland</w:t>
      </w:r>
      <w:r>
        <w:t xml:space="preserve">. Berlin: DJV.</w:t>
      </w:r>
    </w:p>
    <w:p>
      <w:pPr>
        <w:pStyle w:val="BodyText"/>
      </w:pPr>
      <w:r>
        <w:t xml:space="preserve">The German Journalists' Union (DJV) provides this analysis of working conditions, with a focus on Berlin's media market. It addresses issues such as precarious employment, freelance rates, and the impact of media consolidation. For the journalist in Germany Berlin, this source is practical and informative, offering data on salary standards and labor rights. It highlights the economic challenges that can affect journalistic quality and independence, making it essential reading for both aspiring and established professionals in the city.</w:t>
      </w:r>
    </w:p>
    <w:bookmarkEnd w:id="22"/>
    <w:bookmarkStart w:id="23" w:name="international-perspectives-and-migration"/>
    <w:p>
      <w:pPr>
        <w:pStyle w:val="Heading2"/>
      </w:pPr>
      <w:r>
        <w:t xml:space="preserve">International Perspectives and Migration</w:t>
      </w:r>
    </w:p>
    <w:p>
      <w:pPr>
        <w:pStyle w:val="FirstParagraph"/>
      </w:pPr>
      <w:r>
        <w:t xml:space="preserve">Korte, B. (2020).</w:t>
      </w:r>
      <w:r>
        <w:t xml:space="preserve"> </w:t>
      </w:r>
      <w:r>
        <w:rPr>
          <w:iCs/>
          <w:i/>
        </w:rPr>
        <w:t xml:space="preserve">Migration und Journalismus: Berichterstattung in Berlin</w:t>
      </w:r>
      <w:r>
        <w:t xml:space="preserve">. Frankfurt am Main: Campus Verlag.</w:t>
      </w:r>
    </w:p>
    <w:p>
      <w:pPr>
        <w:pStyle w:val="BodyText"/>
      </w:pPr>
      <w:r>
        <w:t xml:space="preserve">Berlin is a city of migrants, and this book explores how journalists cover migration and integration topics. Korte analyzes the language and framing used by Berlin-based media outlets, offering a critical perspective on potential biases. For the journalist in Germany Berlin, this source is invaluable for developing culturally sensitive reporting practices. It encourages a deeper understanding of the diverse communities within the city and the responsibility of the journalist to represent them accurately and fairly.</w:t>
      </w:r>
    </w:p>
    <w:p>
      <w:pPr>
        <w:pStyle w:val="BodyText"/>
      </w:pPr>
      <w:r>
        <w:t xml:space="preserve">European Journalism Centre. (2023).</w:t>
      </w:r>
      <w:r>
        <w:t xml:space="preserve"> </w:t>
      </w:r>
      <w:r>
        <w:rPr>
          <w:iCs/>
          <w:i/>
        </w:rPr>
        <w:t xml:space="preserve">Fact-Checking and Misinformation in European Capitals</w:t>
      </w:r>
      <w:r>
        <w:t xml:space="preserve">. Tilburg: EJC.</w:t>
      </w:r>
    </w:p>
    <w:p>
      <w:pPr>
        <w:pStyle w:val="BodyText"/>
      </w:pPr>
      <w:r>
        <w:t xml:space="preserve">This report includes a case study on Berlin, examining how local journalists combat misinformation. In an era of digital noise, the journalist in Germany Berlin plays a crucial role in verifying facts. The document outlines best practices for fact-checking and collaboration between media outlets. It is particularly relevant for Berlin journalists who often cover complex political and social issues that are prone to distortion. This source provides tools and strategies to uphold the integrity of journalism in the digital 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Germany Berlin</dc:title>
  <dc:creator/>
  <dc:language>en</dc:language>
  <cp:keywords/>
  <dcterms:created xsi:type="dcterms:W3CDTF">2026-08-07T05:46:48Z</dcterms:created>
  <dcterms:modified xsi:type="dcterms:W3CDTF">2026-08-07T05:46:48Z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