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Bangalore,</w:t>
      </w:r>
      <w:r>
        <w:t xml:space="preserve"> </w:t>
      </w:r>
      <w:r>
        <w:t xml:space="preserve">India</w:t>
      </w:r>
    </w:p>
    <w:bookmarkStart w:id="21" w:name="X74606faa3a5296ca049e0b69b841d9c764b4893"/>
    <w:p>
      <w:pPr>
        <w:pStyle w:val="Heading1"/>
      </w:pPr>
      <w:r>
        <w:t xml:space="preserve">Annotated Bibliography: The Evolution and Challenges of the Journalist in Bangalore, India</w:t>
      </w:r>
    </w:p>
    <w:p>
      <w:pPr>
        <w:pStyle w:val="FirstParagraph"/>
      </w:pPr>
      <w:r>
        <w:rPr>
          <w:bCs/>
          <w:b/>
        </w:rPr>
        <w:t xml:space="preserve">Introduction:</w:t>
      </w:r>
      <w:r>
        <w:t xml:space="preserve"> </w:t>
      </w:r>
      <w:r>
        <w:t xml:space="preserve">This annotated bibliography compiles key academic and journalistic resources regarding the role of the journalist in Bangalore, India. As the "Silicon Valley of India," Bangalore presents a unique media landscape where technology, rapid urbanization, and political complexity intersect. The selected sources examine how journalists in this specific region navigate digital transformation, environmental reporting, and the pressures of a hyper-connected, tech-savvy audience. These works are essential for understanding the contemporary media ecosystem in Karnataka's capital.</w:t>
      </w:r>
    </w:p>
    <w:bookmarkStart w:id="20" w:name="references"/>
    <w:p>
      <w:pPr>
        <w:pStyle w:val="Heading2"/>
      </w:pPr>
      <w:r>
        <w:t xml:space="preserve">References</w:t>
      </w:r>
    </w:p>
    <w:p>
      <w:pPr>
        <w:pStyle w:val="FirstParagraph"/>
      </w:pPr>
      <w:r>
        <w:t xml:space="preserve">Chakravarty, S. (2020).</w:t>
      </w:r>
      <w:r>
        <w:t xml:space="preserve"> </w:t>
      </w:r>
      <w:r>
        <w:rPr>
          <w:iCs/>
          <w:i/>
        </w:rPr>
        <w:t xml:space="preserve">Digital Disruption: The Changing Face of Newsrooms in India's Tech Hubs</w:t>
      </w:r>
      <w:r>
        <w:t xml:space="preserve">. New Delhi: Penguin Random House India.</w:t>
      </w:r>
    </w:p>
    <w:p>
      <w:pPr>
        <w:pStyle w:val="BodyText"/>
      </w:pPr>
      <w:r>
        <w:t xml:space="preserve">This book provides a comprehensive analysis of how the rise of technology in cities like Bangalore has fundamentally altered the workflow of the modern journalist. Chakravarty argues that Bangalore-based journalists are uniquely positioned to pioneer data journalism and multimedia storytelling due to the city's high concentration of tech talent. The text is particularly valuable for understanding the shift from traditional print to digital-first strategies in Indian metropolitan centers. It highlights the specific challenges Bangalore journalists face, including the need to constantly upskill in coding and data analytics to remain relevant in a competitive market.</w:t>
      </w:r>
    </w:p>
    <w:p>
      <w:pPr>
        <w:pStyle w:val="BodyText"/>
      </w:pPr>
      <w:r>
        <w:t xml:space="preserve">Gupta, R., &amp; Kumar, A. (2021). "Urban Ecology and the Watchdog: Environmental Reporting in Bangalore."</w:t>
      </w:r>
      <w:r>
        <w:t xml:space="preserve"> </w:t>
      </w:r>
      <w:r>
        <w:rPr>
          <w:iCs/>
          <w:i/>
        </w:rPr>
        <w:t xml:space="preserve">Journal of Indian Media Studies</w:t>
      </w:r>
      <w:r>
        <w:t xml:space="preserve">, 14(2), 45-62.</w:t>
      </w:r>
    </w:p>
    <w:p>
      <w:pPr>
        <w:pStyle w:val="BodyText"/>
      </w:pPr>
      <w:r>
        <w:t xml:space="preserve">This peer-reviewed article focuses on the critical role of the journalist in Bangalore regarding environmental issues. It examines how local reporters have covered the depletion of lakes, traffic congestion, and infrastructure decay. The authors suggest that journalists in Bangalore act as vital intermediaries between civic authorities and a frustrated citizenry. The study is significant for this bibliography as it illustrates the specialized nature of reporting in Bangalore, where the journalist must often possess technical knowledge of urban planning and ecology to effectively hold power accountable.</w:t>
      </w:r>
    </w:p>
    <w:p>
      <w:pPr>
        <w:pStyle w:val="BodyText"/>
      </w:pPr>
      <w:r>
        <w:t xml:space="preserve">Indian Express. (2022).</w:t>
      </w:r>
      <w:r>
        <w:t xml:space="preserve"> </w:t>
      </w:r>
      <w:r>
        <w:rPr>
          <w:iCs/>
          <w:i/>
        </w:rPr>
        <w:t xml:space="preserve">The Bangalore Beat: A Decade of Investigative Journalism</w:t>
      </w:r>
      <w:r>
        <w:t xml:space="preserve">. [Special Report]. Bangalore: The Indian Express Trust.</w:t>
      </w:r>
    </w:p>
    <w:p>
      <w:pPr>
        <w:pStyle w:val="BodyText"/>
      </w:pPr>
      <w:r>
        <w:t xml:space="preserve">As a primary source, this collection of investigative reports showcases the practical application of journalism in Bangalore. It features in-depth stories on corruption in IT parks, housing scams, and public transport failures. This resource is essential for understanding the on-the-ground reality of the journalist in Bangalore. It demonstrates the courage required to report on powerful political and corporate entities in the region. The anthology serves as a case study for how local journalists in India can drive policy change through persistent, evidence-based reporting.</w:t>
      </w:r>
    </w:p>
    <w:p>
      <w:pPr>
        <w:pStyle w:val="BodyText"/>
      </w:pPr>
      <w:r>
        <w:t xml:space="preserve">Menon, P. (2019). "The Gig Economy of News: Freelance Journalists in South India."</w:t>
      </w:r>
      <w:r>
        <w:t xml:space="preserve"> </w:t>
      </w:r>
      <w:r>
        <w:rPr>
          <w:iCs/>
          <w:i/>
        </w:rPr>
        <w:t xml:space="preserve">Media Asia</w:t>
      </w:r>
      <w:r>
        <w:t xml:space="preserve">, 46(3), 112-125.</w:t>
      </w:r>
    </w:p>
    <w:p>
      <w:pPr>
        <w:pStyle w:val="BodyText"/>
      </w:pPr>
      <w:r>
        <w:t xml:space="preserve">Menon’s research highlights the precarious working conditions of freelance journalists in Bangalore. With the closure of several legacy newspapers, many journalists in the city have turned to freelancing or content creation for digital platforms. This article is crucial for understanding the economic pressures facing the journalist in Bangalore today. It discusses the lack of job security, the pressure to produce high volumes of content, and the impact of these factors on journalistic integrity. The study provides a sociological perspective on the media workforce in India's tech capital.</w:t>
      </w:r>
    </w:p>
    <w:p>
      <w:pPr>
        <w:pStyle w:val="BodyText"/>
      </w:pPr>
      <w:r>
        <w:t xml:space="preserve">Nair, S. (2023).</w:t>
      </w:r>
      <w:r>
        <w:t xml:space="preserve"> </w:t>
      </w:r>
      <w:r>
        <w:rPr>
          <w:iCs/>
          <w:i/>
        </w:rPr>
        <w:t xml:space="preserve">Algorithmic Bias and Local News: A Study of Bangalore’s Digital Audience</w:t>
      </w:r>
      <w:r>
        <w:t xml:space="preserve">. Chennai: Madras Institute of Development Studies.</w:t>
      </w:r>
    </w:p>
    <w:p>
      <w:pPr>
        <w:pStyle w:val="BodyText"/>
      </w:pPr>
      <w:r>
        <w:t xml:space="preserve">This report investigates how social media algorithms influence the consumption of news by journalists and the public in Bangalore. Nair argues that the tech-savvy demographic of Bangalore creates a unique feedback loop where sensationalism often outweighs nuance. The document is highly relevant for understanding the digital environment in which the modern journalist in Bangalore operates. It offers insights into how reporters must adapt their storytelling techniques to cut through the noise of social media while maintaining factual accuracy in a polarized information ecosystem.</w:t>
      </w:r>
    </w:p>
    <w:p>
      <w:pPr>
        <w:pStyle w:val="BodyText"/>
      </w:pPr>
      <w:r>
        <w:t xml:space="preserve">Reddy, V. (2018). "Kannada vs. English: The Linguistic Divide in Bangalore’s Media Landscape."</w:t>
      </w:r>
      <w:r>
        <w:t xml:space="preserve"> </w:t>
      </w:r>
      <w:r>
        <w:rPr>
          <w:iCs/>
          <w:i/>
        </w:rPr>
        <w:t xml:space="preserve">South Asian Journal of Journalism</w:t>
      </w:r>
      <w:r>
        <w:t xml:space="preserve">, 9(1), 78-90.</w:t>
      </w:r>
    </w:p>
    <w:p>
      <w:pPr>
        <w:pStyle w:val="BodyText"/>
      </w:pPr>
      <w:r>
        <w:t xml:space="preserve">Reddy explores the linguistic challenges faced by journalists in Bangalore, a city with a large migrant population. The article discusses the tension between English-language media, which often targets the IT elite, and Kannada-language media, which serves the local populace. This source is vital for understanding the cultural dynamics of journalism in Bangalore. It highlights the journalist’s role in bridging cultural gaps and the ethical considerations of language choice when reporting on issues that affect diverse communities within the city.</w:t>
      </w:r>
    </w:p>
    <w:p>
      <w:pPr>
        <w:pStyle w:val="BodyText"/>
      </w:pPr>
      <w:r>
        <w:t xml:space="preserve">The Hindu. (2021).</w:t>
      </w:r>
      <w:r>
        <w:t xml:space="preserve"> </w:t>
      </w:r>
      <w:r>
        <w:rPr>
          <w:iCs/>
          <w:i/>
        </w:rPr>
        <w:t xml:space="preserve">Bangalore’s Water Crisis: A Journalistic Retrospective</w:t>
      </w:r>
      <w:r>
        <w:t xml:space="preserve">. [Online Archive]. Retrieved from thehindu.com.</w:t>
      </w:r>
    </w:p>
    <w:p>
      <w:pPr>
        <w:pStyle w:val="BodyText"/>
      </w:pPr>
      <w:r>
        <w:t xml:space="preserve">This curated archive of articles from The Hindu demonstrates the long-term commitment of journalists in Bangalore to covering critical infrastructure issues. It provides a historical perspective on how the media in India’s tech hub has tracked the city’s water scarcity over two decades. This resource is useful for understanding the impact of sustained journalistic attention on public policy. It shows how the journalist in Bangalore can serve as a historical record-keeper, documenting the consequences of rapid urbanization and government inaction.</w:t>
      </w:r>
    </w:p>
    <w:p>
      <w:pPr>
        <w:pStyle w:val="BodyText"/>
      </w:pPr>
      <w:r>
        <w:t xml:space="preserve">World Association of Newspapers and News Publishers. (2022).</w:t>
      </w:r>
      <w:r>
        <w:t xml:space="preserve"> </w:t>
      </w:r>
      <w:r>
        <w:rPr>
          <w:iCs/>
          <w:i/>
        </w:rPr>
        <w:t xml:space="preserve">Press Freedom in India: Regional Perspectives</w:t>
      </w:r>
      <w:r>
        <w:t xml:space="preserve">. Brussels: WAN-IFRA.</w:t>
      </w:r>
    </w:p>
    <w:p>
      <w:pPr>
        <w:pStyle w:val="BodyText"/>
      </w:pPr>
      <w:r>
        <w:t xml:space="preserve">While a global report, this document contains a specific section on Karnataka and Bangalore. It outlines the legal and political pressures faced by journalists in the region, including issues of defamation and police harassment. This source is essential for contextualizing the risks associated with journalism in Bangalore. It provides a macro-level view of the environment in which local journalists operate, highlighting the importance of press freedom organizations in supporting reporters who challenge the status quo in India’s rapidly growing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Bangalore, India</dc:title>
  <dc:creator/>
  <dc:language>en</dc:language>
  <cp:keywords/>
  <dcterms:created xsi:type="dcterms:W3CDTF">2026-08-07T02:15:04Z</dcterms:created>
  <dcterms:modified xsi:type="dcterms:W3CDTF">2026-08-07T02:15:04Z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