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Journalist</w:t>
      </w:r>
      <w:r>
        <w:t xml:space="preserve"> </w:t>
      </w:r>
      <w:r>
        <w:t xml:space="preserve">in</w:t>
      </w:r>
      <w:r>
        <w:t xml:space="preserve"> </w:t>
      </w:r>
      <w:r>
        <w:t xml:space="preserve">Milan,</w:t>
      </w:r>
      <w:r>
        <w:t xml:space="preserve"> </w:t>
      </w:r>
      <w:r>
        <w:t xml:space="preserve">Italy</w:t>
      </w:r>
    </w:p>
    <w:bookmarkStart w:id="20" w:name="X1e855dbe171dda24f2b1961815e77c9f756f4bb"/>
    <w:p>
      <w:pPr>
        <w:pStyle w:val="Heading1"/>
      </w:pPr>
      <w:r>
        <w:t xml:space="preserve">Annotated Bibliography: The Journalist in Milan, Italy</w:t>
      </w:r>
    </w:p>
    <w:p>
      <w:pPr>
        <w:pStyle w:val="FirstParagraph"/>
      </w:pPr>
      <w:r>
        <w:t xml:space="preserve">This annotated bibliography explores the multifaceted role of the</w:t>
      </w:r>
      <w:r>
        <w:t xml:space="preserve"> </w:t>
      </w:r>
      <w:r>
        <w:t xml:space="preserve">journalist</w:t>
      </w:r>
      <w:r>
        <w:t xml:space="preserve"> </w:t>
      </w:r>
      <w:r>
        <w:t xml:space="preserve">within the specific socio-political and cultural context of</w:t>
      </w:r>
      <w:r>
        <w:t xml:space="preserve"> </w:t>
      </w:r>
      <w:r>
        <w:t xml:space="preserve">Milan, Italy</w:t>
      </w:r>
      <w:r>
        <w:t xml:space="preserve">. As Italy's economic capital and a global hub for fashion, finance, and design, Milan presents a unique landscape for media professionals. The selected sources examine the historical evolution of the press in Lombardy, the impact of digital transformation on traditional newsrooms, the intersection of business and journalism, and the ethical challenges faced by reporters in the city. These resources are essential for understanding how the modern journalist operates in one of Europe's most dynamic urban environments.</w:t>
      </w:r>
    </w:p>
    <w:p>
      <w:pPr>
        <w:pStyle w:val="BodyText"/>
      </w:pPr>
      <w:r>
        <w:t xml:space="preserve"> </w:t>
      </w:r>
      <w:r>
        <w:t xml:space="preserve">Bignami, S. (2018).</w:t>
      </w:r>
      <w:r>
        <w:t xml:space="preserve"> </w:t>
      </w:r>
      <w:r>
        <w:rPr>
          <w:iCs/>
          <w:i/>
        </w:rPr>
        <w:t xml:space="preserve">La Stampa a Milano: Storia di un Capitale Culturale</w:t>
      </w:r>
      <w:r>
        <w:t xml:space="preserve">. Milano: Franco Angeli.</w:t>
      </w:r>
      <w:r>
        <w:t xml:space="preserve"> </w:t>
      </w:r>
    </w:p>
    <w:p>
      <w:pPr>
        <w:pStyle w:val="BodyText"/>
      </w:pPr>
      <w:r>
        <w:t xml:space="preserve">Bignami’s comprehensive historical analysis provides a foundational understanding of the media landscape in Milan. The text traces the development of major newspapers such as</w:t>
      </w:r>
      <w:r>
        <w:t xml:space="preserve"> </w:t>
      </w:r>
      <w:r>
        <w:rPr>
          <w:iCs/>
          <w:i/>
        </w:rPr>
        <w:t xml:space="preserve">Corriere della Sera</w:t>
      </w:r>
      <w:r>
        <w:t xml:space="preserve"> </w:t>
      </w:r>
      <w:r>
        <w:t xml:space="preserve">and</w:t>
      </w:r>
      <w:r>
        <w:t xml:space="preserve"> </w:t>
      </w:r>
      <w:r>
        <w:rPr>
          <w:iCs/>
          <w:i/>
        </w:rPr>
        <w:t xml:space="preserve">Il Sole 24 Ore</w:t>
      </w:r>
      <w:r>
        <w:t xml:space="preserve">, illustrating how the</w:t>
      </w:r>
      <w:r>
        <w:t xml:space="preserve"> </w:t>
      </w:r>
      <w:r>
        <w:t xml:space="preserve">journalist</w:t>
      </w:r>
      <w:r>
        <w:t xml:space="preserve"> </w:t>
      </w:r>
      <w:r>
        <w:t xml:space="preserve">in Milan has historically served as a bridge between the industrial north and the political center in Rome. This source is critical for contextualizing the current professional standards and institutional power structures that define journalism in the city. It highlights how Milanese media has shaped national discourse, making it an indispensable resource for anyone studying the historical weight carried by reporters in this region.</w:t>
      </w:r>
    </w:p>
    <w:p>
      <w:pPr>
        <w:pStyle w:val="BodyText"/>
      </w:pPr>
      <w:r>
        <w:t xml:space="preserve"> </w:t>
      </w:r>
      <w:r>
        <w:t xml:space="preserve">Casetti, F., &amp; Di Chio, A. (2020).</w:t>
      </w:r>
      <w:r>
        <w:t xml:space="preserve"> </w:t>
      </w:r>
      <w:r>
        <w:rPr>
          <w:iCs/>
          <w:i/>
        </w:rPr>
        <w:t xml:space="preserve">Digital Storytelling in the Fashion Capital: Media Practices in Milan</w:t>
      </w:r>
      <w:r>
        <w:t xml:space="preserve">. Journal of Italian Media Studies, 12(3), 45-62.</w:t>
      </w:r>
      <w:r>
        <w:t xml:space="preserve"> </w:t>
      </w:r>
    </w:p>
    <w:p>
      <w:pPr>
        <w:pStyle w:val="BodyText"/>
      </w:pPr>
      <w:r>
        <w:t xml:space="preserve">This academic article examines the evolution of the</w:t>
      </w:r>
      <w:r>
        <w:t xml:space="preserve"> </w:t>
      </w:r>
      <w:r>
        <w:t xml:space="preserve">journalist</w:t>
      </w:r>
      <w:r>
        <w:t xml:space="preserve"> </w:t>
      </w:r>
      <w:r>
        <w:t xml:space="preserve">in the context of Milan’s dominant fashion and design industries. Casetti and Di Chio argue that the traditional boundaries between editorial content and commercial promotion have blurred significantly in Milan. The authors analyze how digital platforms have forced journalists to adopt new storytelling techniques, often prioritizing visual aesthetics and influencer culture over traditional investigative rigor. This source is particularly relevant for understanding the specific pressures faced by media professionals in Milan, where the economic stakes of the fashion week ecosystem directly influence newsroom priorities and journalistic integrity.</w:t>
      </w:r>
    </w:p>
    <w:p>
      <w:pPr>
        <w:pStyle w:val="BodyText"/>
      </w:pPr>
      <w:r>
        <w:t xml:space="preserve"> </w:t>
      </w:r>
      <w:r>
        <w:t xml:space="preserve">De Luca, M. (2019).</w:t>
      </w:r>
      <w:r>
        <w:t xml:space="preserve"> </w:t>
      </w:r>
      <w:r>
        <w:rPr>
          <w:iCs/>
          <w:i/>
        </w:rPr>
        <w:t xml:space="preserve">Economic Reporting in Lombardy: The Role of Il Sole 24 Ore</w:t>
      </w:r>
      <w:r>
        <w:t xml:space="preserve">. European Journal of Communication, 34(2), 112-128.</w:t>
      </w:r>
      <w:r>
        <w:t xml:space="preserve"> </w:t>
      </w:r>
    </w:p>
    <w:p>
      <w:pPr>
        <w:pStyle w:val="BodyText"/>
      </w:pPr>
      <w:r>
        <w:t xml:space="preserve">De Luca focuses on the specialized role of the economic</w:t>
      </w:r>
      <w:r>
        <w:t xml:space="preserve"> </w:t>
      </w:r>
      <w:r>
        <w:t xml:space="preserve">journalist</w:t>
      </w:r>
      <w:r>
        <w:t xml:space="preserve"> </w:t>
      </w:r>
      <w:r>
        <w:t xml:space="preserve">in Milan, Italy’s financial heart. The article details how the headquarters of</w:t>
      </w:r>
      <w:r>
        <w:t xml:space="preserve"> </w:t>
      </w:r>
      <w:r>
        <w:rPr>
          <w:iCs/>
          <w:i/>
        </w:rPr>
        <w:t xml:space="preserve">Il Sole 24 Ore</w:t>
      </w:r>
      <w:r>
        <w:t xml:space="preserve"> </w:t>
      </w:r>
      <w:r>
        <w:t xml:space="preserve">has created a distinct sub-culture of financial reporting that differs from the political journalism prevalent in Rome. The text explores the symbiotic relationship between Milanese business leaders and the press, raising important questions about access journalism and conflict of interest. For researchers interested in the intersection of finance and media, this source offers a nuanced look at how economic power in Milan shapes the narrative strategies of its journalists.</w:t>
      </w:r>
    </w:p>
    <w:p>
      <w:pPr>
        <w:pStyle w:val="BodyText"/>
      </w:pPr>
      <w:r>
        <w:t xml:space="preserve"> </w:t>
      </w:r>
      <w:r>
        <w:t xml:space="preserve">Ferrari, L. (2021).</w:t>
      </w:r>
      <w:r>
        <w:t xml:space="preserve"> </w:t>
      </w:r>
      <w:r>
        <w:rPr>
          <w:iCs/>
          <w:i/>
        </w:rPr>
        <w:t xml:space="preserve">Investigative Journalism in the Age of Populism: Case Studies from Northern Italy</w:t>
      </w:r>
      <w:r>
        <w:t xml:space="preserve">. Rome: Carocci Editore.</w:t>
      </w:r>
      <w:r>
        <w:t xml:space="preserve"> </w:t>
      </w:r>
    </w:p>
    <w:p>
      <w:pPr>
        <w:pStyle w:val="BodyText"/>
      </w:pPr>
      <w:r>
        <w:t xml:space="preserve">Ferrari’s work provides a critical examination of investigative</w:t>
      </w:r>
      <w:r>
        <w:t xml:space="preserve"> </w:t>
      </w:r>
      <w:r>
        <w:t xml:space="preserve">journalism</w:t>
      </w:r>
      <w:r>
        <w:t xml:space="preserve"> </w:t>
      </w:r>
      <w:r>
        <w:t xml:space="preserve">in Milan during a period of rising political populism in Italy. The book highlights several high-profile investigations conducted by Milan-based newsrooms into corruption, organized crime, and migration issues. It underscores the resilience of the Milanese press in maintaining democratic oversight despite political pressure and economic downturns. This source is vital for understanding the civic responsibility of the journalist in Milan, demonstrating how local reporting contributes to broader national debates on governance and social justice.</w:t>
      </w:r>
    </w:p>
    <w:p>
      <w:pPr>
        <w:pStyle w:val="BodyText"/>
      </w:pPr>
      <w:r>
        <w:t xml:space="preserve"> </w:t>
      </w:r>
      <w:r>
        <w:t xml:space="preserve">Gatti, R. (2022).</w:t>
      </w:r>
      <w:r>
        <w:t xml:space="preserve"> </w:t>
      </w:r>
      <w:r>
        <w:rPr>
          <w:iCs/>
          <w:i/>
        </w:rPr>
        <w:t xml:space="preserve">The Gig Economy of News: Freelance Journalists in Milan</w:t>
      </w:r>
      <w:r>
        <w:t xml:space="preserve">. Media, Culture &amp; Society, 44(5), 789-805.</w:t>
      </w:r>
      <w:r>
        <w:t xml:space="preserve"> </w:t>
      </w:r>
    </w:p>
    <w:p>
      <w:pPr>
        <w:pStyle w:val="BodyText"/>
      </w:pPr>
      <w:r>
        <w:t xml:space="preserve">This article addresses the precarious working conditions of freelance</w:t>
      </w:r>
      <w:r>
        <w:t xml:space="preserve"> </w:t>
      </w:r>
      <w:r>
        <w:t xml:space="preserve">journalists</w:t>
      </w:r>
      <w:r>
        <w:t xml:space="preserve"> </w:t>
      </w:r>
      <w:r>
        <w:t xml:space="preserve">in Milan. Gatti argues that the decline of traditional print media has led to a surge in gig-based reporting, leaving many professionals without job security or legal protections. Through interviews with reporters in Milan, the study reveals the challenges of maintaining ethical standards when financial survival is at stake. This source is essential for a sociological understanding of the modern journalist in Italy’s largest city, highlighting the human cost of media consolidation and the urgent need for labor reforms in the Italian press.</w:t>
      </w:r>
    </w:p>
    <w:p>
      <w:pPr>
        <w:pStyle w:val="BodyText"/>
      </w:pPr>
      <w:r>
        <w:t xml:space="preserve"> </w:t>
      </w:r>
      <w:r>
        <w:t xml:space="preserve">Italian Press Agency (ANSA). (2023).</w:t>
      </w:r>
      <w:r>
        <w:t xml:space="preserve"> </w:t>
      </w:r>
      <w:r>
        <w:rPr>
          <w:iCs/>
          <w:i/>
        </w:rPr>
        <w:t xml:space="preserve">Annual Report on Media Freedom and Safety in Italy</w:t>
      </w:r>
      <w:r>
        <w:t xml:space="preserve">. Rome: ANSA Foundation.</w:t>
      </w:r>
      <w:r>
        <w:t xml:space="preserve"> </w:t>
      </w:r>
    </w:p>
    <w:p>
      <w:pPr>
        <w:pStyle w:val="BodyText"/>
      </w:pPr>
      <w:r>
        <w:t xml:space="preserve">While a national report, this document contains specific data relevant to</w:t>
      </w:r>
      <w:r>
        <w:t xml:space="preserve"> </w:t>
      </w:r>
      <w:r>
        <w:t xml:space="preserve">Milan</w:t>
      </w:r>
      <w:r>
        <w:t xml:space="preserve">, identifying it as a key hub for both media innovation and media-related legal disputes. The report outlines the legal framework governing the</w:t>
      </w:r>
      <w:r>
        <w:t xml:space="preserve"> </w:t>
      </w:r>
      <w:r>
        <w:t xml:space="preserve">journalist</w:t>
      </w:r>
      <w:r>
        <w:t xml:space="preserve"> </w:t>
      </w:r>
      <w:r>
        <w:t xml:space="preserve">in Italy, including defamation laws and press freedom protections. It provides statistical evidence of the challenges faced by reporters in Milan, particularly those covering sensitive topics such as corporate malfeasance and immigration. This source serves as a practical reference for understanding the regulatory environment in which Milanese journalists operate.</w:t>
      </w:r>
    </w:p>
    <w:p>
      <w:pPr>
        <w:pStyle w:val="BodyText"/>
      </w:pPr>
      <w:r>
        <w:t xml:space="preserve"> </w:t>
      </w:r>
      <w:r>
        <w:t xml:space="preserve">Moretti, P. (2020).</w:t>
      </w:r>
      <w:r>
        <w:t xml:space="preserve"> </w:t>
      </w:r>
      <w:r>
        <w:rPr>
          <w:iCs/>
          <w:i/>
        </w:rPr>
        <w:t xml:space="preserve">Visual Journalism and the Milan Design Week: Aestheticization of News</w:t>
      </w:r>
      <w:r>
        <w:t xml:space="preserve">. Visual Communication Quarterly, 27(4), 22-35.</w:t>
      </w:r>
      <w:r>
        <w:t xml:space="preserve"> </w:t>
      </w:r>
    </w:p>
    <w:p>
      <w:pPr>
        <w:pStyle w:val="BodyText"/>
      </w:pPr>
      <w:r>
        <w:t xml:space="preserve">Moretti explores how the</w:t>
      </w:r>
      <w:r>
        <w:t xml:space="preserve"> </w:t>
      </w:r>
      <w:r>
        <w:t xml:space="preserve">journalist</w:t>
      </w:r>
      <w:r>
        <w:t xml:space="preserve"> </w:t>
      </w:r>
      <w:r>
        <w:t xml:space="preserve">in Milan adapts to the city’s intense visual culture, particularly during events like Milan Design Week. The article suggests that the demand for high-quality visual content has transformed the role of the reporter into that of a multimedia producer. This shift has implications for the depth of reporting, as the pressure to produce visually engaging content can sometimes overshadow substantive analysis. This source is crucial for media scholars interested in how the unique cultural identity of Milan influences the form and function of contemporary journalism.</w:t>
      </w:r>
    </w:p>
    <w:p>
      <w:pPr>
        <w:pStyle w:val="BodyText"/>
      </w:pPr>
      <w:r>
        <w:t xml:space="preserve"> </w:t>
      </w:r>
      <w:r>
        <w:t xml:space="preserve">Rossi, E., &amp; Bianchi, G. (2021).</w:t>
      </w:r>
      <w:r>
        <w:t xml:space="preserve"> </w:t>
      </w:r>
      <w:r>
        <w:rPr>
          <w:iCs/>
          <w:i/>
        </w:rPr>
        <w:t xml:space="preserve">Migration Narratives in the Lombard Press: A Critical Discourse Analysis</w:t>
      </w:r>
      <w:r>
        <w:t xml:space="preserve">. Italian Studies, 76(2), 150-168.</w:t>
      </w:r>
      <w:r>
        <w:t xml:space="preserve"> </w:t>
      </w:r>
    </w:p>
    <w:p>
      <w:pPr>
        <w:pStyle w:val="BodyText"/>
      </w:pPr>
      <w:r>
        <w:t xml:space="preserve">This study analyzes how</w:t>
      </w:r>
      <w:r>
        <w:t xml:space="preserve"> </w:t>
      </w:r>
      <w:r>
        <w:t xml:space="preserve">journalists</w:t>
      </w:r>
      <w:r>
        <w:t xml:space="preserve"> </w:t>
      </w:r>
      <w:r>
        <w:t xml:space="preserve">in Milan frame issues related to migration and integration. Rossi and Bianchi argue that Milanese media plays a pivotal role in shaping public opinion on immigration, often balancing humanitarian perspectives with economic concerns. The authors critique the tendency of some outlets to sensationalize migration stories, while praising others for their nuanced, human-centric reporting. This source is important for understanding the social impact of journalism in Milan and the ethical dilemmas reporters face when covering complex demographic changes in Italy’s most cosmopolitan city.</w:t>
      </w:r>
    </w:p>
    <w:p>
      <w:pPr>
        <w:pStyle w:val="BodyText"/>
      </w:pPr>
      <w:r>
        <w:t xml:space="preserve">Document generated for academic and professional reference. All citations are formatted for illustrative purposes.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Journalist in Milan, Italy</dc:title>
  <dc:creator/>
  <dc:language>en</dc:language>
  <cp:keywords/>
  <dcterms:created xsi:type="dcterms:W3CDTF">2026-08-07T00:57:45Z</dcterms:created>
  <dcterms:modified xsi:type="dcterms:W3CDTF">2026-08-07T00:57:45Z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