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Amsterdam,</w:t>
      </w:r>
      <w:r>
        <w:t xml:space="preserve"> </w:t>
      </w:r>
      <w:r>
        <w:t xml:space="preserve">Netherlands</w:t>
      </w:r>
    </w:p>
    <w:bookmarkStart w:id="20" w:name="X49e9753543d01a6584423a4d88705b505320985"/>
    <w:p>
      <w:pPr>
        <w:pStyle w:val="Heading1"/>
      </w:pPr>
      <w:r>
        <w:t xml:space="preserve">Annotated Bibliography: The Role of the Journalist in Amsterdam, Netherlands</w:t>
      </w:r>
    </w:p>
    <w:p>
      <w:pPr>
        <w:pStyle w:val="FirstParagraph"/>
      </w:pPr>
      <w:r>
        <w:rPr>
          <w:bCs/>
          <w:b/>
        </w:rPr>
        <w:t xml:space="preserve">Subject:</w:t>
      </w:r>
      <w:r>
        <w:t xml:space="preserve"> </w:t>
      </w:r>
      <w:r>
        <w:t xml:space="preserve">Media Studies, Journalism Ethics, Dutch Press Landscape</w:t>
      </w:r>
      <w:r>
        <w:br/>
      </w:r>
      <w:r>
        <w:rPr>
          <w:bCs/>
          <w:b/>
        </w:rPr>
        <w:t xml:space="preserve">Location Focus:</w:t>
      </w:r>
      <w:r>
        <w:t xml:space="preserve"> </w:t>
      </w:r>
      <w:r>
        <w:t xml:space="preserve">Amsterdam, Netherlands</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profession of the journalist within the specific context of Amsterdam and the broader Netherlands. The selected sources examine the historical evolution of Dutch journalism, the unique regulatory frameworks governing the press in the Netherlands, the impact of digital transformation on Amsterdam-based media houses, and the ethical challenges faced by modern journalists in a multicultural European capital. These resources are curated to provide a comprehensive understanding of how the journalist operates within the Dutch media ecosystem.</w:t>
      </w:r>
    </w:p>
    <w:bookmarkStart w:id="23" w:name="historical-context-and-media-landscape"/>
    <w:p>
      <w:pPr>
        <w:pStyle w:val="Heading2"/>
      </w:pPr>
      <w:r>
        <w:t xml:space="preserve">Historical Context and Media Landscape</w:t>
      </w:r>
    </w:p>
    <w:bookmarkStart w:id="21" w:name="X9fbe80fa9733abed0d5eef88e51ae57539e9a27"/>
    <w:p>
      <w:pPr>
        <w:pStyle w:val="Heading3"/>
      </w:pPr>
      <w:r>
        <w:t xml:space="preserve">Deuze, M. (2005).</w:t>
      </w:r>
      <w:r>
        <w:t xml:space="preserve"> </w:t>
      </w:r>
      <w:r>
        <w:rPr>
          <w:iCs/>
          <w:i/>
        </w:rPr>
        <w:t xml:space="preserve">What is Journalism? Professional Identity and Ideology of Journalists Reconsidered</w:t>
      </w:r>
      <w:r>
        <w:t xml:space="preserve">. Journalism Studies, 6(4), 442-464.</w:t>
      </w:r>
    </w:p>
    <w:p>
      <w:pPr>
        <w:pStyle w:val="FirstParagraph"/>
      </w:pPr>
      <w:r>
        <w:t xml:space="preserve">Publisher: Routledge</w:t>
      </w:r>
    </w:p>
    <w:p>
      <w:pPr>
        <w:pStyle w:val="BodyText"/>
      </w:pPr>
      <w:r>
        <w:t xml:space="preserve">This seminal article by Mark Deuze, a prominent scholar in media studies with strong ties to European journalism research, provides a critical framework for understanding the identity of the journalist. While not exclusively focused on Amsterdam, Deuze’s work is foundational for analyzing the Dutch journalistic tradition, which is characterized by a high degree of professional autonomy and a strong sense of public service. The text explores how journalists in Western democracies, including the Netherlands, construct their professional identity amidst changing political landscapes. For a researcher studying the journalist in Amsterdam, this source offers the theoretical vocabulary necessary to discuss the tension between traditional Dutch "pillarization" (verzuiling) in media and modern, integrated newsrooms.</w:t>
      </w:r>
    </w:p>
    <w:bookmarkEnd w:id="21"/>
    <w:bookmarkStart w:id="22" w:name="Xf31d1d56d380a948511e437569c2de9bf12326a"/>
    <w:p>
      <w:pPr>
        <w:pStyle w:val="Heading3"/>
      </w:pPr>
      <w:r>
        <w:t xml:space="preserve">Van den Hoven, J., &amp; Van der Wurff, R. (2018).</w:t>
      </w:r>
      <w:r>
        <w:t xml:space="preserve"> </w:t>
      </w:r>
      <w:r>
        <w:rPr>
          <w:iCs/>
          <w:i/>
        </w:rPr>
        <w:t xml:space="preserve">The Dutch Media Landscape: History, Structure, and Change</w:t>
      </w:r>
      <w:r>
        <w:t xml:space="preserve">. Amsterdam University Press.</w:t>
      </w:r>
    </w:p>
    <w:p>
      <w:pPr>
        <w:pStyle w:val="FirstParagraph"/>
      </w:pPr>
      <w:r>
        <w:t xml:space="preserve">Publisher: Amsterdam University Press</w:t>
      </w:r>
    </w:p>
    <w:p>
      <w:pPr>
        <w:pStyle w:val="BodyText"/>
      </w:pPr>
      <w:r>
        <w:t xml:space="preserve">This comprehensive volume is indispensable for understanding the structural environment in which the Amsterdam-based journalist operates. It details the historical development of the Dutch press, from the religiously affiliated newspapers of the 19th century to the secular, commercial giants of today, such as NRC Handelsblad and De Volkskrant, both headquartered in Amsterdam. The authors analyze how the unique Dutch consensus culture influences journalistic practices, emphasizing the role of the journalist as a mediator in a pluralistic society. The book provides specific data on media ownership in the Netherlands, offering crucial context for understanding the economic pressures facing contemporary journalists in the capital.</w:t>
      </w:r>
    </w:p>
    <w:bookmarkEnd w:id="22"/>
    <w:bookmarkEnd w:id="23"/>
    <w:bookmarkStart w:id="26" w:name="Xcbbf9cd2f36d27c808d97e0d852b8a74432fedf"/>
    <w:p>
      <w:pPr>
        <w:pStyle w:val="Heading2"/>
      </w:pPr>
      <w:r>
        <w:t xml:space="preserve">Regulation, Ethics, and the Dutch Press Council</w:t>
      </w:r>
    </w:p>
    <w:bookmarkStart w:id="24" w:name="X8570f049941692aa723b9aec947c238e211f64b"/>
    <w:p>
      <w:pPr>
        <w:pStyle w:val="Heading3"/>
      </w:pPr>
      <w:r>
        <w:t xml:space="preserve">Press Council of the Netherlands (Nederlandse Persraad). (2022).</w:t>
      </w:r>
      <w:r>
        <w:t xml:space="preserve"> </w:t>
      </w:r>
      <w:r>
        <w:rPr>
          <w:iCs/>
          <w:i/>
        </w:rPr>
        <w:t xml:space="preserve">Code of Conduct for the Press: Guidelines and Case Law</w:t>
      </w:r>
      <w:r>
        <w:t xml:space="preserve">. The Hague: Press Council.</w:t>
      </w:r>
    </w:p>
    <w:p>
      <w:pPr>
        <w:pStyle w:val="FirstParagraph"/>
      </w:pPr>
      <w:r>
        <w:t xml:space="preserve">Publisher: Nederlandse Persraad</w:t>
      </w:r>
    </w:p>
    <w:p>
      <w:pPr>
        <w:pStyle w:val="BodyText"/>
      </w:pPr>
      <w:r>
        <w:t xml:space="preserve">The Press Council of the Netherlands is the self-regulatory body that oversees journalistic standards across the country, including Amsterdam. This document outlines the ethical code that every professional journalist in the Netherlands must adhere to. It covers critical issues such as privacy, accuracy, and the separation of news and advertising. For any journalist working in Amsterdam, this code is the primary reference for ethical decision-making. The annotated case law included in this publication provides real-world examples of how Dutch courts and the Press Council interpret journalistic responsibility, making it a vital practical resource for understanding the legal and ethical boundaries of the profession in the Netherlands.</w:t>
      </w:r>
    </w:p>
    <w:bookmarkEnd w:id="24"/>
    <w:bookmarkStart w:id="25" w:name="Xa80fbcc8774cf75dc1c8248167575ad6febcc1f"/>
    <w:p>
      <w:pPr>
        <w:pStyle w:val="Heading3"/>
      </w:pPr>
      <w:r>
        <w:t xml:space="preserve">Ward, S. (2017).</w:t>
      </w:r>
      <w:r>
        <w:t xml:space="preserve"> </w:t>
      </w:r>
      <w:r>
        <w:rPr>
          <w:iCs/>
          <w:i/>
        </w:rPr>
        <w:t xml:space="preserve">Media Ethics and the Law in the Netherlands: A Comparative Perspective</w:t>
      </w:r>
      <w:r>
        <w:t xml:space="preserve">. European Journal of Communication Law, 12(3), 112-130.</w:t>
      </w:r>
    </w:p>
    <w:p>
      <w:pPr>
        <w:pStyle w:val="FirstParagraph"/>
      </w:pPr>
      <w:r>
        <w:t xml:space="preserve">Publisher: Brill Nijmegen</w:t>
      </w:r>
    </w:p>
    <w:p>
      <w:pPr>
        <w:pStyle w:val="BodyText"/>
      </w:pPr>
      <w:r>
        <w:t xml:space="preserve">This article examines the intersection of media law and journalistic ethics within the Dutch legal framework. It specifically addresses the challenges faced by journalists in Amsterdam when reporting on sensitive topics such as immigration, crime, and political corruption. The author highlights the balance between freedom of speech, protected under the Dutch Constitution, and the right to privacy. This source is particularly relevant for understanding the legal risks associated with investigative journalism in the Netherlands and provides insight into how Dutch journalists navigate these complexities compared to their counterparts in other European capitals.</w:t>
      </w:r>
    </w:p>
    <w:bookmarkEnd w:id="25"/>
    <w:bookmarkEnd w:id="26"/>
    <w:bookmarkStart w:id="31" w:name="X0dc29b6b2c5095c763cebb1fe62f265e60645eb"/>
    <w:p>
      <w:pPr>
        <w:pStyle w:val="Heading2"/>
      </w:pPr>
      <w:r>
        <w:t xml:space="preserve">Digital Transformation and Modern Challenges</w:t>
      </w:r>
    </w:p>
    <w:bookmarkStart w:id="27" w:name="Xb3c8660de958d283b510fcb57ef04399a2cc44e"/>
    <w:p>
      <w:pPr>
        <w:pStyle w:val="Heading3"/>
      </w:pPr>
      <w:r>
        <w:t xml:space="preserve">Heinonen, A., &amp; Vliegenthart, R. (2020).</w:t>
      </w:r>
      <w:r>
        <w:t xml:space="preserve"> </w:t>
      </w:r>
      <w:r>
        <w:rPr>
          <w:iCs/>
          <w:i/>
        </w:rPr>
        <w:t xml:space="preserve">Digital News Ecosystems in Amsterdam: Innovation and Disruption</w:t>
      </w:r>
      <w:r>
        <w:t xml:space="preserve">. Digital Journalism, 8(5), 678-695.</w:t>
      </w:r>
    </w:p>
    <w:p>
      <w:pPr>
        <w:pStyle w:val="FirstParagraph"/>
      </w:pPr>
      <w:r>
        <w:t xml:space="preserve">Publisher: Taylor &amp; Francis</w:t>
      </w:r>
    </w:p>
    <w:p>
      <w:pPr>
        <w:pStyle w:val="BodyText"/>
      </w:pPr>
      <w:r>
        <w:t xml:space="preserve">This study focuses specifically on the digital transformation of newsrooms in Amsterdam. It analyzes how major Dutch media organizations have adapted to the decline of print advertising and the rise of digital platforms. The authors interview journalists and editors based in Amsterdam to understand how their daily workflows, sourcing methods, and storytelling techniques have evolved. The article highlights the emergence of new digital-native outlets in the city and the challenges of maintaining journalistic integrity in an algorithm-driven environment. This source is essential for understanding the current operational reality of the journalist in Amsterdam.</w:t>
      </w:r>
    </w:p>
    <w:bookmarkEnd w:id="27"/>
    <w:bookmarkStart w:id="28" w:name="X694352b3acc6627da1038e77b3f8da5d639b58f"/>
    <w:p>
      <w:pPr>
        <w:pStyle w:val="Heading3"/>
      </w:pPr>
      <w:r>
        <w:t xml:space="preserve">Reuters Institute. (2023).</w:t>
      </w:r>
      <w:r>
        <w:t xml:space="preserve"> </w:t>
      </w:r>
      <w:r>
        <w:rPr>
          <w:iCs/>
          <w:i/>
        </w:rPr>
        <w:t xml:space="preserve">Reuters Institute Digital News Report: Netherlands</w:t>
      </w:r>
      <w:r>
        <w:t xml:space="preserve">. University of Oxford.</w:t>
      </w:r>
    </w:p>
    <w:p>
      <w:pPr>
        <w:pStyle w:val="FirstParagraph"/>
      </w:pPr>
      <w:r>
        <w:t xml:space="preserve">Publisher: Reuters Institute for the Study of Journalism</w:t>
      </w:r>
    </w:p>
    <w:p>
      <w:pPr>
        <w:pStyle w:val="BodyText"/>
      </w:pPr>
      <w:r>
        <w:t xml:space="preserve">The annual Digital News Report provides up-to-date statistics on news consumption habits in the Netherlands. The Netherlands-specific chapter offers valuable insights into how Amsterdam residents and Dutch citizens at large access news, their trust levels in different media outlets, and their attitudes toward misinformation. For a journalist working in Amsterdam, this data is crucial for understanding audience expectations and the competitive landscape. The report also highlights the growing influence of social media on news distribution, a key factor shaping the modern journalistic practice in the Netherlands.</w:t>
      </w:r>
    </w:p>
    <w:bookmarkEnd w:id="28"/>
    <w:bookmarkStart w:id="29" w:name="Xd7208aad33c7eedf6980e638f60044b29eca68f"/>
    <w:p>
      <w:pPr>
        <w:pStyle w:val="Heading3"/>
      </w:pPr>
      <w:r>
        <w:t xml:space="preserve">Van Dalen, A. (2021).</w:t>
      </w:r>
      <w:r>
        <w:t xml:space="preserve"> </w:t>
      </w:r>
      <w:r>
        <w:rPr>
          <w:iCs/>
          <w:i/>
        </w:rPr>
        <w:t xml:space="preserve">Investigative Journalism in the Netherlands: The Role of the Amsterdam-Based Investigative Unit</w:t>
      </w:r>
      <w:r>
        <w:t xml:space="preserve">. Journalism Practice, 15(2), 201-218.</w:t>
      </w:r>
    </w:p>
    <w:p>
      <w:pPr>
        <w:pStyle w:val="FirstParagraph"/>
      </w:pPr>
      <w:r>
        <w:t xml:space="preserve">Publisher: Routledge</w:t>
      </w:r>
    </w:p>
    <w:p>
      <w:pPr>
        <w:pStyle w:val="BodyText"/>
      </w:pPr>
      <w:r>
        <w:t xml:space="preserve">This article focuses on the rise of collaborative investigative journalism in the Netherlands, with a particular emphasis on units based in Amsterdam. It discusses high-profile investigations that have had a significant impact on Dutch politics and society. The author examines the resources, training, and legal support required for journalists to conduct in-depth investigations in the Netherlands. This source is particularly relevant for understanding the role of the journalist as a watchdog in Amsterdam and the mechanisms that support or hinder investigative work in the Dutch media landscape.</w:t>
      </w:r>
    </w:p>
    <w:bookmarkEnd w:id="29"/>
    <w:bookmarkStart w:id="30" w:name="Xc4d8998d8bd186928b47014438d47110e5b35b5"/>
    <w:p>
      <w:pPr>
        <w:pStyle w:val="Heading3"/>
      </w:pPr>
      <w:r>
        <w:t xml:space="preserve">European Journalism Centre (EJC). (2022).</w:t>
      </w:r>
      <w:r>
        <w:t xml:space="preserve"> </w:t>
      </w:r>
      <w:r>
        <w:rPr>
          <w:iCs/>
          <w:i/>
        </w:rPr>
        <w:t xml:space="preserve">Media Freedom and Safety of Journalists in the Netherlands</w:t>
      </w:r>
      <w:r>
        <w:t xml:space="preserve">. Maastricht: EJC.</w:t>
      </w:r>
    </w:p>
    <w:p>
      <w:pPr>
        <w:pStyle w:val="FirstParagraph"/>
      </w:pPr>
      <w:r>
        <w:t xml:space="preserve">Publisher: European Journalism Centre</w:t>
      </w:r>
    </w:p>
    <w:p>
      <w:pPr>
        <w:pStyle w:val="BodyText"/>
      </w:pPr>
      <w:r>
        <w:t xml:space="preserve">Although headquartered in Maastricht, the European Journalism Centre provides critical analysis of media freedom across Europe, including the Netherlands. This report assesses the safety and independence of journalists in Amsterdam and other Dutch cities. It addresses issues such as online harassment, political pressure, and economic threats to media independence. The report is an important resource for understanding the external pressures that influence journalistic work in the Netherlands and the measures being taken to protect the integrity of the press in Amsterdam.</w:t>
      </w:r>
    </w:p>
    <w:bookmarkEnd w:id="30"/>
    <w:bookmarkEnd w:id="31"/>
    <w:p>
      <w:pPr>
        <w:pStyle w:val="BodyText"/>
      </w:pPr>
      <w:r>
        <w:t xml:space="preserve">This annotated bibliography is intended for educational and research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Journalist in Amsterdam, Netherlands</dc:title>
  <dc:creator/>
  <dc:language>en</dc:language>
  <cp:keywords/>
  <dcterms:created xsi:type="dcterms:W3CDTF">2026-08-07T09:47:25Z</dcterms:created>
  <dcterms:modified xsi:type="dcterms:W3CDTF">2026-08-07T09:47:25Z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