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Auckland,</w:t>
      </w:r>
      <w:r>
        <w:t xml:space="preserve"> </w:t>
      </w:r>
      <w:r>
        <w:t xml:space="preserve">New</w:t>
      </w:r>
      <w:r>
        <w:t xml:space="preserve"> </w:t>
      </w:r>
      <w:r>
        <w:t xml:space="preserve">Zealand</w:t>
      </w:r>
    </w:p>
    <w:bookmarkStart w:id="21" w:name="Xb621e2de1f3aac2a52da451469ecc1a90661297"/>
    <w:p>
      <w:pPr>
        <w:pStyle w:val="Heading1"/>
      </w:pPr>
      <w:r>
        <w:t xml:space="preserve">Annotated Bibliography: The Role and Evolution of the Journalist in Auckland, New Zealand</w:t>
      </w:r>
    </w:p>
    <w:p>
      <w:pPr>
        <w:pStyle w:val="FirstParagraph"/>
      </w:pPr>
      <w:r>
        <w:t xml:space="preserve">This annotated bibliography compiles essential resources regarding the profession of the journalist within the specific context of Auckland, New Zealand. As the largest urban center in the country, Auckland presents unique challenges and opportunities for media professionals. The selected texts examine the regulatory frameworks, the impact of digital transformation, the importance of indigenous representation, and the ethical standards required of journalists operating in this diverse metropolis. These resources are critical for understanding how the journalist functions as a pillar of democracy in the Auckland region.</w:t>
      </w:r>
    </w:p>
    <w:bookmarkStart w:id="20" w:name="references"/>
    <w:p>
      <w:pPr>
        <w:pStyle w:val="Heading2"/>
      </w:pPr>
      <w:r>
        <w:t xml:space="preserve">References</w:t>
      </w:r>
    </w:p>
    <w:p>
      <w:pPr>
        <w:pStyle w:val="FirstParagraph"/>
      </w:pPr>
      <w:r>
        <w:t xml:space="preserve">Broadcasting Standards Authority. (2021).</w:t>
      </w:r>
      <w:r>
        <w:t xml:space="preserve"> </w:t>
      </w:r>
      <w:r>
        <w:rPr>
          <w:iCs/>
          <w:i/>
        </w:rPr>
        <w:t xml:space="preserve">Code of Broadcasting Practice: A Guide for Broadcasters and the Public</w:t>
      </w:r>
      <w:r>
        <w:t xml:space="preserve">. Wellington: BSA.</w:t>
      </w:r>
    </w:p>
    <w:p>
      <w:pPr>
        <w:pStyle w:val="BodyText"/>
      </w:pPr>
      <w:r>
        <w:t xml:space="preserve">This document is foundational for any journalist working in New Zealand, including those based in Auckland. It outlines the legal and ethical standards that govern broadcasting, covering areas such as accuracy, fairness, and privacy. For the Auckland journalist, this text is particularly relevant given the city's high-profile political and commercial environment. The guide provides case studies that illustrate how breaches are adjudicated, offering practical insights into maintaining professional integrity. It serves as a primary reference for understanding the regulatory landscape that shapes news production in the region.</w:t>
      </w:r>
    </w:p>
    <w:p>
      <w:pPr>
        <w:pStyle w:val="BodyText"/>
      </w:pPr>
      <w:r>
        <w:t xml:space="preserve">Curran, J., &amp; Gurevitch, M. (2020).</w:t>
      </w:r>
      <w:r>
        <w:t xml:space="preserve"> </w:t>
      </w:r>
      <w:r>
        <w:rPr>
          <w:iCs/>
          <w:i/>
        </w:rPr>
        <w:t xml:space="preserve">Mass Media and Society</w:t>
      </w:r>
      <w:r>
        <w:t xml:space="preserve"> </w:t>
      </w:r>
      <w:r>
        <w:t xml:space="preserve">(12th ed.). London: Routledge.</w:t>
      </w:r>
    </w:p>
    <w:p>
      <w:pPr>
        <w:pStyle w:val="BodyText"/>
      </w:pPr>
      <w:r>
        <w:t xml:space="preserve">While a global text, this book provides a theoretical framework essential for analyzing the media landscape in Auckland. It discusses the relationship between media ownership and content, a critical issue in New Zealand where a few conglomerates dominate the market. For the journalist in Auckland, understanding these macro-level forces is vital to recognizing potential biases and structural constraints. The text aids in critically evaluating how local news is shaped by broader economic pressures, helping practitioners navigate the tension between commercial interests and public service journalism.</w:t>
      </w:r>
    </w:p>
    <w:p>
      <w:pPr>
        <w:pStyle w:val="BodyText"/>
      </w:pPr>
      <w:r>
        <w:t xml:space="preserve">Department of Internal Affairs. (2022).</w:t>
      </w:r>
      <w:r>
        <w:t xml:space="preserve"> </w:t>
      </w:r>
      <w:r>
        <w:rPr>
          <w:iCs/>
          <w:i/>
        </w:rPr>
        <w:t xml:space="preserve">Media Ownership Regulations in New Zealand</w:t>
      </w:r>
      <w:r>
        <w:t xml:space="preserve">. Wellington: DIA.</w:t>
      </w:r>
    </w:p>
    <w:p>
      <w:pPr>
        <w:pStyle w:val="BodyText"/>
      </w:pPr>
      <w:r>
        <w:t xml:space="preserve">This government publication details the legislative framework governing media ownership, which directly impacts the diversity of voices available to Auckland residents. The journalist must be aware of these regulations to understand the competitive environment and the limitations on cross-ownership. The document is crucial for analyzing the concentration of media power in the Auckland market and its implications for local democracy. It provides the legal context necessary for journalists to advocate for media plurality and transparency in their reporting.</w:t>
      </w:r>
    </w:p>
    <w:p>
      <w:pPr>
        <w:pStyle w:val="BodyText"/>
      </w:pPr>
      <w:r>
        <w:t xml:space="preserve">Hare, R. (2019).</w:t>
      </w:r>
      <w:r>
        <w:t xml:space="preserve"> </w:t>
      </w:r>
      <w:r>
        <w:rPr>
          <w:iCs/>
          <w:i/>
        </w:rPr>
        <w:t xml:space="preserve">Indigenous Media in Aotearoa New Zealand: Māori Television and Beyond</w:t>
      </w:r>
      <w:r>
        <w:t xml:space="preserve">. Auckland: Auckland University Press.</w:t>
      </w:r>
    </w:p>
    <w:p>
      <w:pPr>
        <w:pStyle w:val="BodyText"/>
      </w:pPr>
      <w:r>
        <w:t xml:space="preserve">This text is indispensable for any journalist working in Auckland, a city with a significant Māori population. It explores the role of indigenous media in shaping public discourse and preserving cultural identity. For the journalist, it highlights the importance of culturally competent reporting and the need to include Māori perspectives in mainstream news. The book offers insights into how indigenous media organizations operate differently from mainstream outlets, providing a model for ethical engagement with indigenous communities in Auckland.</w:t>
      </w:r>
    </w:p>
    <w:p>
      <w:pPr>
        <w:pStyle w:val="BodyText"/>
      </w:pPr>
      <w:r>
        <w:t xml:space="preserve">New Zealand Press Council. (2023).</w:t>
      </w:r>
      <w:r>
        <w:t xml:space="preserve"> </w:t>
      </w:r>
      <w:r>
        <w:rPr>
          <w:iCs/>
          <w:i/>
        </w:rPr>
        <w:t xml:space="preserve">Standards of Practice: A Guide for Journalists</w:t>
      </w:r>
      <w:r>
        <w:t xml:space="preserve">. Auckland: NZPC.</w:t>
      </w:r>
    </w:p>
    <w:p>
      <w:pPr>
        <w:pStyle w:val="BodyText"/>
      </w:pPr>
      <w:r>
        <w:t xml:space="preserve">As the primary self-regulatory body for print and online journalism in New Zealand, the Press Council's guidelines are essential reading for every journalist in Auckland. This document outlines the standards for accuracy, fairness, and privacy, providing a clear framework for ethical decision-making. It includes recent rulings that reflect contemporary issues such as online harassment and misinformation. For the Auckland journalist, this guide is a practical tool for navigating complex ethical dilemmas and maintaining public trust in an era of rapid digital change.</w:t>
      </w:r>
    </w:p>
    <w:p>
      <w:pPr>
        <w:pStyle w:val="BodyText"/>
      </w:pPr>
      <w:r>
        <w:t xml:space="preserve">O'Malley, V. (2021).</w:t>
      </w:r>
      <w:r>
        <w:t xml:space="preserve"> </w:t>
      </w:r>
      <w:r>
        <w:rPr>
          <w:iCs/>
          <w:i/>
        </w:rPr>
        <w:t xml:space="preserve">The Future of Local News in Aotearoa: Challenges and Opportunities</w:t>
      </w:r>
      <w:r>
        <w:t xml:space="preserve">. Wellington: Victoria University Press.</w:t>
      </w:r>
    </w:p>
    <w:p>
      <w:pPr>
        <w:pStyle w:val="BodyText"/>
      </w:pPr>
      <w:r>
        <w:t xml:space="preserve">This book specifically addresses the crisis facing local journalism in New Zealand, with a focus on urban centers like Auckland. It examines the decline of traditional revenue models and the rise of digital platforms, offering strategies for sustainability. For the journalist in Auckland, this text is crucial for understanding the economic pressures that threaten local news coverage. It provides a roadmap for adapting to the digital age while maintaining high journalistic standards and serving the community effectively.</w:t>
      </w:r>
    </w:p>
    <w:p>
      <w:pPr>
        <w:pStyle w:val="BodyText"/>
      </w:pPr>
      <w:r>
        <w:t xml:space="preserve">Smith, L. T. (2021).</w:t>
      </w:r>
      <w:r>
        <w:t xml:space="preserve"> </w:t>
      </w:r>
      <w:r>
        <w:rPr>
          <w:iCs/>
          <w:i/>
        </w:rPr>
        <w:t xml:space="preserve">Decolonizing Methodologies: Research and Indigenous Peoples</w:t>
      </w:r>
      <w:r>
        <w:t xml:space="preserve"> </w:t>
      </w:r>
      <w:r>
        <w:t xml:space="preserve">(3rd ed.). London: Zed Books.</w:t>
      </w:r>
    </w:p>
    <w:p>
      <w:pPr>
        <w:pStyle w:val="BodyText"/>
      </w:pPr>
      <w:r>
        <w:t xml:space="preserve">Although primarily a research text, this book is highly relevant for journalists in Auckland who report on indigenous issues. It challenges traditional Western research methods and advocates for approaches that respect indigenous knowledge and sovereignty. For the journalist, it offers a critical perspective on how stories about Māori communities are often framed and suggests more ethical ways of engaging with sources. This text encourages journalists to reflect on their own positionality and the power dynamics inherent in their reporting.</w:t>
      </w:r>
    </w:p>
    <w:p>
      <w:pPr>
        <w:pStyle w:val="BodyText"/>
      </w:pPr>
      <w:r>
        <w:t xml:space="preserve">University of Auckland. (2022).</w:t>
      </w:r>
      <w:r>
        <w:t xml:space="preserve"> </w:t>
      </w:r>
      <w:r>
        <w:rPr>
          <w:iCs/>
          <w:i/>
        </w:rPr>
        <w:t xml:space="preserve">Media and Communication Research Centre: Annual Report on Auckland Media Landscape</w:t>
      </w:r>
      <w:r>
        <w:t xml:space="preserve">. Auckland: University of Auckland.</w:t>
      </w:r>
    </w:p>
    <w:p>
      <w:pPr>
        <w:pStyle w:val="BodyText"/>
      </w:pPr>
      <w:r>
        <w:t xml:space="preserve">This annual report provides data-driven insights into the media consumption habits and news preferences of Auckland residents. It is an invaluable resource for journalists seeking to understand their audience and tailor their content accordingly. The report highlights trends such as the increasing reliance on social media for news and the demand for hyper-local content. For the journalist in Auckland, this data is essential for developing strategies to engage with the community and ensure that reporting is relevant and impactful.</w:t>
      </w:r>
    </w:p>
    <w:p>
      <w:pPr>
        <w:pStyle w:val="BodyText"/>
      </w:pPr>
      <w:r>
        <w:t xml:space="preserve">In conclusion, this annotated bibliography provides a comprehensive overview of the key resources available to journalists working in Auckland, New Zealand. By engaging with these texts, journalists can better understand the regulatory, ethical, and cultural contexts that shape their work. This knowledge is essential for producing high-quality journalism that serves the diverse needs of the Auckland community and upholds the democratic values of New Zealand.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Auckland, New Zealand</dc:title>
  <dc:creator/>
  <dc:language>en</dc:language>
  <cp:keywords/>
  <dcterms:created xsi:type="dcterms:W3CDTF">2026-08-07T03:15:11Z</dcterms:created>
  <dcterms:modified xsi:type="dcterms:W3CDTF">2026-08-07T03:15:11Z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