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Karachi,</w:t>
      </w:r>
      <w:r>
        <w:t xml:space="preserve"> </w:t>
      </w:r>
      <w:r>
        <w:t xml:space="preserve">Pakistan</w:t>
      </w:r>
    </w:p>
    <w:bookmarkStart w:id="20" w:name="Xf5da9b79a8d9f5f396a3f860d27f28ab261057f"/>
    <w:p>
      <w:pPr>
        <w:pStyle w:val="Heading1"/>
      </w:pPr>
      <w:r>
        <w:t xml:space="preserve">Annotated Bibliography: The Role and Challenges of the Journalist in Karachi, Pakistan</w:t>
      </w:r>
    </w:p>
    <w:p>
      <w:pPr>
        <w:pStyle w:val="FirstParagraph"/>
      </w:pPr>
      <w:r>
        <w:t xml:space="preserve">This annotated bibliography compiles essential literature regarding the profession of journalism within the specific socio-political context of Karachi, Pakistan. As the economic hub and largest metropolis of Pakistan, Karachi presents a unique landscape for the journalist. The entries selected below explore the intersection of media freedom, political instability, ethnic diversity, and the digital transformation of newsrooms in the city. These resources are critical for understanding how the journalist in Karachi navigates a complex environment defined by both vibrant democratic expression and significant security challenges.</w:t>
      </w:r>
    </w:p>
    <w:p>
      <w:pPr>
        <w:pStyle w:val="BodyText"/>
      </w:pPr>
      <w:r>
        <w:t xml:space="preserve"> </w:t>
      </w:r>
      <w:r>
        <w:t xml:space="preserve">Ahmed, F. (2019).</w:t>
      </w:r>
      <w:r>
        <w:t xml:space="preserve"> </w:t>
      </w:r>
      <w:r>
        <w:rPr>
          <w:iCs/>
          <w:i/>
        </w:rPr>
        <w:t xml:space="preserve">Media and Democracy in Pakistan: The Karachi Context</w:t>
      </w:r>
      <w:r>
        <w:t xml:space="preserve">. Oxford University Press.</w:t>
      </w:r>
      <w:r>
        <w:t xml:space="preserve"> </w:t>
      </w:r>
    </w:p>
    <w:p>
      <w:pPr>
        <w:pStyle w:val="BodyText"/>
      </w:pPr>
      <w:r>
        <w:t xml:space="preserve">This seminal work provides a comprehensive analysis of how the journalist operates within Pakistan's evolving democratic framework, with a specific focus on Karachi. Ahmed argues that while the 18th Amendment to the Constitution theoretically expanded media freedoms, the practical reality for the journalist in Karachi remains constrained by informal censorship and political pressure. The book details the historical trajectory of print and broadcast media in the city, highlighting how Karachi's status as a political battleground influences editorial decisions. It is an essential resource for understanding the structural limitations faced by media professionals in Pakistan's largest city.</w:t>
      </w:r>
    </w:p>
    <w:p>
      <w:pPr>
        <w:pStyle w:val="BodyText"/>
      </w:pPr>
      <w:r>
        <w:rPr>
          <w:bCs/>
          <w:b/>
        </w:rPr>
        <w:t xml:space="preserve">Keywords:</w:t>
      </w:r>
      <w:r>
        <w:t xml:space="preserve"> </w:t>
      </w:r>
      <w:r>
        <w:t xml:space="preserve">Media Freedom, Constitutional Law, Karachi Politics, Editorial Independence.</w:t>
      </w:r>
    </w:p>
    <w:p>
      <w:pPr>
        <w:pStyle w:val="BodyText"/>
      </w:pPr>
      <w:r>
        <w:t xml:space="preserve"> </w:t>
      </w:r>
      <w:r>
        <w:t xml:space="preserve">BBC Media Action. (2021).</w:t>
      </w:r>
      <w:r>
        <w:t xml:space="preserve"> </w:t>
      </w:r>
      <w:r>
        <w:rPr>
          <w:iCs/>
          <w:i/>
        </w:rPr>
        <w:t xml:space="preserve">Journalist Safety and Security in Pakistan: A Regional Report</w:t>
      </w:r>
      <w:r>
        <w:t xml:space="preserve">. London: BBC Media Action.</w:t>
      </w:r>
      <w:r>
        <w:t xml:space="preserve"> </w:t>
      </w:r>
    </w:p>
    <w:p>
      <w:pPr>
        <w:pStyle w:val="BodyText"/>
      </w:pPr>
      <w:r>
        <w:t xml:space="preserve">This report offers a data-driven examination of the physical and digital safety of journalists across Pakistan, with a dedicated chapter on Karachi. It documents the rise in targeted attacks, harassment, and legal intimidation against reporters covering crime, corruption, and ethnic conflict in the city. The document is particularly valuable for its qualitative interviews with Karachi-based journalists who describe the psychological toll of working in a high-risk environment. It provides crucial insights into the security protocols and self-censorship mechanisms that have become standard practice for the journalist in Karachi.</w:t>
      </w:r>
    </w:p>
    <w:p>
      <w:pPr>
        <w:pStyle w:val="BodyText"/>
      </w:pPr>
      <w:r>
        <w:rPr>
          <w:bCs/>
          <w:b/>
        </w:rPr>
        <w:t xml:space="preserve">Keywords:</w:t>
      </w:r>
      <w:r>
        <w:t xml:space="preserve"> </w:t>
      </w:r>
      <w:r>
        <w:t xml:space="preserve">Press Freedom, Safety, Harassment, Risk Assessment, Karachi Crime.</w:t>
      </w:r>
    </w:p>
    <w:p>
      <w:pPr>
        <w:pStyle w:val="BodyText"/>
      </w:pPr>
      <w:r>
        <w:t xml:space="preserve"> </w:t>
      </w:r>
      <w:r>
        <w:t xml:space="preserve">Chaudhry, A. (2020). "Digital Disruption: The Rise of Online Newsrooms in Karachi."</w:t>
      </w:r>
      <w:r>
        <w:t xml:space="preserve"> </w:t>
      </w:r>
      <w:r>
        <w:rPr>
          <w:iCs/>
          <w:i/>
        </w:rPr>
        <w:t xml:space="preserve">Journal of South Asian Media Studies</w:t>
      </w:r>
      <w:r>
        <w:t xml:space="preserve">, 12(3), 45-62.</w:t>
      </w:r>
      <w:r>
        <w:t xml:space="preserve"> </w:t>
      </w:r>
    </w:p>
    <w:p>
      <w:pPr>
        <w:pStyle w:val="BodyText"/>
      </w:pPr>
      <w:r>
        <w:t xml:space="preserve">Chaudhry’s article explores the rapid shift from traditional print and television to digital platforms among Karachi’s media landscape. The study highlights how the modern journalist in Karachi is adapting to the demands of social media, instant news cycles, and citizen journalism. It discusses the economic pressures forcing traditional outlets to close and the emergence of independent digital startups in the city. This source is vital for understanding the technological adaptation required of contemporary journalists in Pakistan’s most urbanized center.</w:t>
      </w:r>
    </w:p>
    <w:p>
      <w:pPr>
        <w:pStyle w:val="BodyText"/>
      </w:pPr>
      <w:r>
        <w:rPr>
          <w:bCs/>
          <w:b/>
        </w:rPr>
        <w:t xml:space="preserve">Keywords:</w:t>
      </w:r>
      <w:r>
        <w:t xml:space="preserve"> </w:t>
      </w:r>
      <w:r>
        <w:t xml:space="preserve">Digital Media, Social Journalism, Newsroom Economics, Technological Adaptation.</w:t>
      </w:r>
    </w:p>
    <w:p>
      <w:pPr>
        <w:pStyle w:val="BodyText"/>
      </w:pPr>
      <w:r>
        <w:t xml:space="preserve"> </w:t>
      </w:r>
      <w:r>
        <w:t xml:space="preserve">Human Rights Watch. (2022).</w:t>
      </w:r>
      <w:r>
        <w:t xml:space="preserve"> </w:t>
      </w:r>
      <w:r>
        <w:rPr>
          <w:iCs/>
          <w:i/>
        </w:rPr>
        <w:t xml:space="preserve">"They Will Shut Us Up": Attacks on Press Freedom in Pakistan</w:t>
      </w:r>
      <w:r>
        <w:t xml:space="preserve">. New York: HRW.</w:t>
      </w:r>
      <w:r>
        <w:t xml:space="preserve"> </w:t>
      </w:r>
    </w:p>
    <w:p>
      <w:pPr>
        <w:pStyle w:val="BodyText"/>
      </w:pPr>
      <w:r>
        <w:t xml:space="preserve">This report by Human Rights Watch details specific incidents of violence and legal persecution against journalists in Pakistan, with significant case studies from Karachi. It focuses on the role of state and non-state actors in silencing dissenting voices. The document is critical for researchers examining the legal frameworks used to intimidate the journalist in Karachi, including the misuse of anti-terrorism laws. It provides a stark overview of the human rights challenges inherent in reporting on sensitive topics in the region.</w:t>
      </w:r>
    </w:p>
    <w:p>
      <w:pPr>
        <w:pStyle w:val="BodyText"/>
      </w:pPr>
      <w:r>
        <w:rPr>
          <w:bCs/>
          <w:b/>
        </w:rPr>
        <w:t xml:space="preserve">Keywords:</w:t>
      </w:r>
      <w:r>
        <w:t xml:space="preserve"> </w:t>
      </w:r>
      <w:r>
        <w:t xml:space="preserve">Human Rights, Legal Intimidation, State Censorship, Press Freedom Advocacy.</w:t>
      </w:r>
    </w:p>
    <w:p>
      <w:pPr>
        <w:pStyle w:val="BodyText"/>
      </w:pPr>
      <w:r>
        <w:t xml:space="preserve"> </w:t>
      </w:r>
      <w:r>
        <w:t xml:space="preserve">Khan, S. (2018).</w:t>
      </w:r>
      <w:r>
        <w:t xml:space="preserve"> </w:t>
      </w:r>
      <w:r>
        <w:rPr>
          <w:iCs/>
          <w:i/>
        </w:rPr>
        <w:t xml:space="preserve">Ethnicity and Media Representation in Karachi</w:t>
      </w:r>
      <w:r>
        <w:t xml:space="preserve">. Karachi: Vanguard Books.</w:t>
      </w:r>
      <w:r>
        <w:t xml:space="preserve"> </w:t>
      </w:r>
    </w:p>
    <w:p>
      <w:pPr>
        <w:pStyle w:val="BodyText"/>
      </w:pPr>
      <w:r>
        <w:t xml:space="preserve">Khan’s book investigates the complex relationship between Karachi’s diverse ethnic groups and the media that covers them. It analyzes how the journalist in Karachi navigates the delicate balance of reporting on ethnic tensions without exacerbating communal violence. The text provides a deep dive into the linguistic and cultural nuances required for effective journalism in a multi-ethnic metropolis. It is an indispensable resource for understanding the sociological responsibilities of media professionals in Pakistan’s most diverse city.</w:t>
      </w:r>
    </w:p>
    <w:p>
      <w:pPr>
        <w:pStyle w:val="BodyText"/>
      </w:pPr>
      <w:r>
        <w:rPr>
          <w:bCs/>
          <w:b/>
        </w:rPr>
        <w:t xml:space="preserve">Keywords:</w:t>
      </w:r>
      <w:r>
        <w:t xml:space="preserve"> </w:t>
      </w:r>
      <w:r>
        <w:t xml:space="preserve">Ethnic Diversity, Cultural Sensitivity, Communal Relations, Urban Sociology.</w:t>
      </w:r>
    </w:p>
    <w:p>
      <w:pPr>
        <w:pStyle w:val="BodyText"/>
      </w:pPr>
      <w:r>
        <w:t xml:space="preserve"> </w:t>
      </w:r>
      <w:r>
        <w:t xml:space="preserve">Reporters Without Borders (RSF). (2023).</w:t>
      </w:r>
      <w:r>
        <w:t xml:space="preserve"> </w:t>
      </w:r>
      <w:r>
        <w:rPr>
          <w:iCs/>
          <w:i/>
        </w:rPr>
        <w:t xml:space="preserve">World Press Freedom Index: Pakistan Country Profile</w:t>
      </w:r>
      <w:r>
        <w:t xml:space="preserve">. Paris: RSF.</w:t>
      </w:r>
      <w:r>
        <w:t xml:space="preserve"> </w:t>
      </w:r>
    </w:p>
    <w:p>
      <w:pPr>
        <w:pStyle w:val="BodyText"/>
      </w:pPr>
      <w:r>
        <w:t xml:space="preserve">This annual publication provides a global ranking of press freedom, with detailed commentary on Pakistan’s standing. The section on Karachi highlights the city’s role as both a center of media innovation and a hotspot for press violations. It offers comparative data that contextualizes the challenges faced by the journalist in Karachi against global standards. The report is useful for understanding the international perspective on media freedom in Pakistan and the specific pressures exerted on Karachi’s newsrooms.</w:t>
      </w:r>
    </w:p>
    <w:p>
      <w:pPr>
        <w:pStyle w:val="BodyText"/>
      </w:pPr>
      <w:r>
        <w:rPr>
          <w:bCs/>
          <w:b/>
        </w:rPr>
        <w:t xml:space="preserve">Keywords:</w:t>
      </w:r>
      <w:r>
        <w:t xml:space="preserve"> </w:t>
      </w:r>
      <w:r>
        <w:t xml:space="preserve">Global Rankings, Press Freedom Index, International Standards, Media Policy.</w:t>
      </w:r>
    </w:p>
    <w:p>
      <w:pPr>
        <w:pStyle w:val="BodyText"/>
      </w:pPr>
      <w:r>
        <w:t xml:space="preserve"> </w:t>
      </w:r>
      <w:r>
        <w:t xml:space="preserve">Siddiqui, M. (2021). "The Political Economy of Television News in Karachi."</w:t>
      </w:r>
      <w:r>
        <w:t xml:space="preserve"> </w:t>
      </w:r>
      <w:r>
        <w:rPr>
          <w:iCs/>
          <w:i/>
        </w:rPr>
        <w:t xml:space="preserve">Pakistan Journal of Communication</w:t>
      </w:r>
      <w:r>
        <w:t xml:space="preserve">, 8(2), 112-130.</w:t>
      </w:r>
      <w:r>
        <w:t xml:space="preserve"> </w:t>
      </w:r>
    </w:p>
    <w:p>
      <w:pPr>
        <w:pStyle w:val="BodyText"/>
      </w:pPr>
      <w:r>
        <w:t xml:space="preserve">Siddiqui examines the financial structures that underpin television journalism in Karachi, arguing that economic dependency on political and corporate elites compromises editorial integrity. The article details how the journalist in Karachi is often influenced by ownership interests and advertising pressures. It provides a critical look at the business side of media in Pakistan, explaining why certain narratives are prioritized while others are ignored. This source is essential for understanding the economic constraints on journalistic objectivity in the city.</w:t>
      </w:r>
    </w:p>
    <w:p>
      <w:pPr>
        <w:pStyle w:val="BodyText"/>
      </w:pPr>
      <w:r>
        <w:rPr>
          <w:bCs/>
          <w:b/>
        </w:rPr>
        <w:t xml:space="preserve">Keywords:</w:t>
      </w:r>
      <w:r>
        <w:t xml:space="preserve"> </w:t>
      </w:r>
      <w:r>
        <w:t xml:space="preserve">Media Economics, Corporate Influence, Editorial Bias, Television Industry.</w:t>
      </w:r>
    </w:p>
    <w:p>
      <w:pPr>
        <w:pStyle w:val="BodyText"/>
      </w:pPr>
      <w:r>
        <w:t xml:space="preserve"> </w:t>
      </w:r>
      <w:r>
        <w:t xml:space="preserve">UNESCO. (2020).</w:t>
      </w:r>
      <w:r>
        <w:t xml:space="preserve"> </w:t>
      </w:r>
      <w:r>
        <w:rPr>
          <w:iCs/>
          <w:i/>
        </w:rPr>
        <w:t xml:space="preserve">Media and Development Indicators: Pakistan Case Study</w:t>
      </w:r>
      <w:r>
        <w:t xml:space="preserve">. Paris: UNESCO.</w:t>
      </w:r>
      <w:r>
        <w:t xml:space="preserve"> </w:t>
      </w:r>
    </w:p>
    <w:p>
      <w:pPr>
        <w:pStyle w:val="BodyText"/>
      </w:pPr>
      <w:r>
        <w:t xml:space="preserve">This report assesses the role of media in national development, with a focus on Karachi’s contribution to Pakistan’s media ecosystem. It highlights the importance of the journalist in Karachi in disseminating information on public health, education, and civic engagement. The document also addresses the gender gap in journalism, noting the specific challenges faced by female journalists in the city. It is a valuable resource for understanding the developmental impact of journalism in Pakistan’s urban centers.</w:t>
      </w:r>
    </w:p>
    <w:p>
      <w:pPr>
        <w:pStyle w:val="BodyText"/>
      </w:pPr>
      <w:r>
        <w:rPr>
          <w:bCs/>
          <w:b/>
        </w:rPr>
        <w:t xml:space="preserve">Keywords:</w:t>
      </w:r>
      <w:r>
        <w:t xml:space="preserve"> </w:t>
      </w:r>
      <w:r>
        <w:t xml:space="preserve">Development Journalism, Gender Equality, Civic Engagement, Public Policy.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Karachi, Pakistan</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