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Sudan</w:t>
      </w:r>
      <w:r>
        <w:t xml:space="preserve"> </w:t>
      </w:r>
      <w:r>
        <w:t xml:space="preserve">(Khartoum)</w:t>
      </w:r>
    </w:p>
    <w:bookmarkStart w:id="20" w:name="Xff6751fd6559cacaba11d4dd762e92a06900bcc"/>
    <w:p>
      <w:pPr>
        <w:pStyle w:val="Heading1"/>
      </w:pPr>
      <w:r>
        <w:t xml:space="preserve">Annotated Bibliography: The Role and Reality of the Journalist in Sudan</w:t>
      </w:r>
    </w:p>
    <w:p>
      <w:pPr>
        <w:pStyle w:val="FirstParagraph"/>
      </w:pPr>
      <w:r>
        <w:rPr>
          <w:bCs/>
          <w:b/>
        </w:rPr>
        <w:t xml:space="preserve">Focus Region:</w:t>
      </w:r>
      <w:r>
        <w:t xml:space="preserve"> </w:t>
      </w:r>
      <w:r>
        <w:t xml:space="preserve">Khartoum, Sudan</w:t>
      </w:r>
      <w:r>
        <w:br/>
      </w:r>
      <w:r>
        <w:rPr>
          <w:bCs/>
          <w:b/>
        </w:rPr>
        <w:t xml:space="preserve">Subject:</w:t>
      </w:r>
      <w:r>
        <w:t xml:space="preserve"> </w:t>
      </w:r>
      <w:r>
        <w:t xml:space="preserve">Media Freedom, Press Safety, and Information Dissemination in Conflict Zones</w:t>
      </w:r>
    </w:p>
    <w:bookmarkEnd w:id="20"/>
    <w:bookmarkStart w:id="21" w:name="Xdb6ef362b10e668f58640aa3bb491520d4799a1"/>
    <w:p>
      <w:pPr>
        <w:pStyle w:val="Heading2"/>
      </w:pPr>
      <w:r>
        <w:t xml:space="preserve">Introduction: The Context of Journalism in Khartoum</w:t>
      </w:r>
    </w:p>
    <w:p>
      <w:pPr>
        <w:pStyle w:val="FirstParagraph"/>
      </w:pPr>
      <w:r>
        <w:t xml:space="preserve">This annotated bibliography compiles essential literature regarding the profession of journalism within Sudan, specifically focusing on the capital city, Khartoum. For the journalist operating in this region, the landscape is defined by a complex interplay of political upheaval, military conflict, and digital adaptation. Since the 2019 revolution and the subsequent escalation of violence in April 2023 between the Sudanese Armed Forces (SAF) and the Rapid Support Forces (RSF), Khartoum has transformed into a high-risk environment for information gathering.</w:t>
      </w:r>
    </w:p>
    <w:p>
      <w:pPr>
        <w:pStyle w:val="BodyText"/>
      </w:pPr>
      <w:r>
        <w:t xml:space="preserve">The selected sources below analyze the structural challenges, legal frameworks, and ethical dilemmas faced by reporters in Sudan. They provide a critical foundation for understanding how the journalist in Khartoum navigates censorship, physical danger, and the responsibility of documenting a humanitarian crisis.</w:t>
      </w:r>
    </w:p>
    <w:bookmarkEnd w:id="21"/>
    <w:bookmarkStart w:id="30" w:name="selected-bibliography"/>
    <w:p>
      <w:pPr>
        <w:pStyle w:val="Heading2"/>
      </w:pPr>
      <w:r>
        <w:t xml:space="preserve">Selected Bibliography</w:t>
      </w:r>
    </w:p>
    <w:bookmarkStart w:id="22" w:name="X3d7982f83e378f974a340ee4fa5424b97e0ea63"/>
    <w:p>
      <w:pPr>
        <w:pStyle w:val="Heading3"/>
      </w:pPr>
      <w:r>
        <w:t xml:space="preserve">1. Reporters Without Borders (RSF). (2023).</w:t>
      </w:r>
      <w:r>
        <w:t xml:space="preserve"> </w:t>
      </w:r>
      <w:r>
        <w:rPr>
          <w:iCs/>
          <w:i/>
        </w:rPr>
        <w:t xml:space="preserve">World Press Freedom Index 2023: Sudan</w:t>
      </w:r>
      <w:r>
        <w:t xml:space="preserve">. Paris: Reporters Without Borders.</w:t>
      </w:r>
    </w:p>
    <w:p>
      <w:pPr>
        <w:pStyle w:val="FirstParagraph"/>
      </w:pPr>
      <w:r>
        <w:t xml:space="preserve">This annual report provides a quantitative and qualitative assessment of press freedom globally, with specific data points relevant to Sudan. For the journalist in Khartoum, this document is vital for understanding the international ranking of their working conditions. The report highlights the severe deterioration of media freedom following the outbreak of war in April 2023. It details the systematic targeting of media offices in Khartoum, the arrest of journalists, and the use of information as a weapon of war. The annotation emphasizes that this source is crucial for contextualizing the local struggle within global standards of press liberty.</w:t>
      </w:r>
    </w:p>
    <w:bookmarkEnd w:id="22"/>
    <w:bookmarkStart w:id="23" w:name="Xce41f2c06914283ac0a89f6d28ee48266c94a0a"/>
    <w:p>
      <w:pPr>
        <w:pStyle w:val="Heading3"/>
      </w:pPr>
      <w:r>
        <w:t xml:space="preserve">2. Human Rights Watch. (2023).</w:t>
      </w:r>
      <w:r>
        <w:t xml:space="preserve"> </w:t>
      </w:r>
      <w:r>
        <w:rPr>
          <w:iCs/>
          <w:i/>
        </w:rPr>
        <w:t xml:space="preserve">"They Are Killing Us for Our Cameras": Attacks on Journalists in Sudan</w:t>
      </w:r>
      <w:r>
        <w:t xml:space="preserve">. New York: Human Rights Watch.</w:t>
      </w:r>
    </w:p>
    <w:p>
      <w:pPr>
        <w:pStyle w:val="FirstParagraph"/>
      </w:pPr>
      <w:r>
        <w:t xml:space="preserve">This investigative report offers a harrowing account of the physical dangers faced by journalists in Sudan. It documents specific incidents in Khartoum where reporters were killed, injured, or detained while covering the conflict between the SAF and RSF. The text is essential for any journalist or researcher analyzing the safety protocols required in the region. It exposes how both warring factions have violated international humanitarian law by treating journalists as combatants. The report serves as a primary source for understanding the lethal risks inherent to the profession in the current Sudanese context.</w:t>
      </w:r>
    </w:p>
    <w:bookmarkEnd w:id="23"/>
    <w:bookmarkStart w:id="24" w:name="Xa174f01fc5209aed6b7c094a5cd69ccb946ea20"/>
    <w:p>
      <w:pPr>
        <w:pStyle w:val="Heading3"/>
      </w:pPr>
      <w:r>
        <w:t xml:space="preserve">3. Committee to Protect Journalists (CPJ). (2024).</w:t>
      </w:r>
      <w:r>
        <w:t xml:space="preserve"> </w:t>
      </w:r>
      <w:r>
        <w:rPr>
          <w:iCs/>
          <w:i/>
        </w:rPr>
        <w:t xml:space="preserve">Journalists Killed in 2023: Sudan</w:t>
      </w:r>
      <w:r>
        <w:t xml:space="preserve">. New York: CPJ.</w:t>
      </w:r>
    </w:p>
    <w:p>
      <w:pPr>
        <w:pStyle w:val="FirstParagraph"/>
      </w:pPr>
      <w:r>
        <w:t xml:space="preserve">The CPJ maintains a rigorous database of journalists killed in the line of duty. This specific entry focuses on the unprecedented number of casualties in Sudan during 2023. For the journalist in Khartoum, this document serves as a somber record of professional loss and a warning of the operational hazards. It provides names, dates, and circumstances of death, offering a factual basis for advocacy and memorialization. The source is critical for analyzing the trend of impunity surrounding attacks on the press in Sudan and the lack of accountability mechanisms within the current political vacuum.</w:t>
      </w:r>
    </w:p>
    <w:bookmarkEnd w:id="24"/>
    <w:bookmarkStart w:id="25" w:name="Xb18611b939ef4f718a119fa03ba2073c7beb191"/>
    <w:p>
      <w:pPr>
        <w:pStyle w:val="Heading3"/>
      </w:pPr>
      <w:r>
        <w:t xml:space="preserve">4. Al Jazeera Center for Studies. (2022).</w:t>
      </w:r>
      <w:r>
        <w:t xml:space="preserve"> </w:t>
      </w:r>
      <w:r>
        <w:rPr>
          <w:iCs/>
          <w:i/>
        </w:rPr>
        <w:t xml:space="preserve">Media and the Revolution: The Role of Journalism in Sudan's Political Transition</w:t>
      </w:r>
      <w:r>
        <w:t xml:space="preserve">. Doha: Al Jazeera.</w:t>
      </w:r>
    </w:p>
    <w:p>
      <w:pPr>
        <w:pStyle w:val="FirstParagraph"/>
      </w:pPr>
      <w:r>
        <w:t xml:space="preserve">This study examines the pivotal role journalists played during the 2019 Sudanese Revolution that ousted Omar al-Bashir. It analyzes how media outlets in Khartoum mobilized public opinion and documented state violence. For the contemporary journalist, this text provides historical context on the power of media to effect political change in Sudan. It discusses the transition from state-controlled media to a more vibrant, albeit fragile, independent press. The analysis is relevant for understanding the expectations placed upon journalists by the Sudanese public and the subsequent backlash from entrenched military powers.</w:t>
      </w:r>
    </w:p>
    <w:bookmarkEnd w:id="25"/>
    <w:bookmarkStart w:id="26" w:name="Xeb4857c7724f3a8c0927af18daaa12b728c2132"/>
    <w:p>
      <w:pPr>
        <w:pStyle w:val="Heading3"/>
      </w:pPr>
      <w:r>
        <w:t xml:space="preserve">5. Freedom House. (2023).</w:t>
      </w:r>
      <w:r>
        <w:t xml:space="preserve"> </w:t>
      </w:r>
      <w:r>
        <w:rPr>
          <w:iCs/>
          <w:i/>
        </w:rPr>
        <w:t xml:space="preserve">Nations in Transit 2023: Sudan Country Report</w:t>
      </w:r>
      <w:r>
        <w:t xml:space="preserve">. Washington, D.C.: Freedom House.</w:t>
      </w:r>
    </w:p>
    <w:p>
      <w:pPr>
        <w:pStyle w:val="FirstParagraph"/>
      </w:pPr>
      <w:r>
        <w:t xml:space="preserve">This report evaluates the state of democracy and civil liberties in Sudan, with a dedicated section on media freedom. It details the legal and regulatory environment that governs the journalist in Khartoum, including licensing requirements and censorship laws. The document highlights how the collapse of the transitional government led to a regression in media rights. It is a valuable resource for understanding the bureaucratic and legal hurdles journalists face, as well as the broader political instability that impacts newsroom operations and editorial independence in the capital.</w:t>
      </w:r>
    </w:p>
    <w:bookmarkEnd w:id="26"/>
    <w:bookmarkStart w:id="27" w:name="X50b8ae9faa8c94c0c3495fcf101b23012f49865"/>
    <w:p>
      <w:pPr>
        <w:pStyle w:val="Heading3"/>
      </w:pPr>
      <w:r>
        <w:t xml:space="preserve">6. BBC News. (2023).</w:t>
      </w:r>
      <w:r>
        <w:t xml:space="preserve"> </w:t>
      </w:r>
      <w:r>
        <w:rPr>
          <w:iCs/>
          <w:i/>
        </w:rPr>
        <w:t xml:space="preserve">Sudan War: How Social Media Became the Lifeline for News from Khartoum</w:t>
      </w:r>
      <w:r>
        <w:t xml:space="preserve">. London: BBC.</w:t>
      </w:r>
    </w:p>
    <w:p>
      <w:pPr>
        <w:pStyle w:val="FirstParagraph"/>
      </w:pPr>
      <w:r>
        <w:t xml:space="preserve">This article explores the shift from traditional broadcasting to digital platforms as the primary source of information during the conflict in Khartoum. With traditional newsrooms destroyed or silenced, citizen journalists and social media users have become the frontline reporters. This source is critical for understanding the changing nature of the journalist's role in Sudan. It discusses the verification challenges, the spread of misinformation, and the reliance on Telegram and X (formerly Twitter) for real-time updates. It illustrates the adaptability required of modern journalists operating in a blackout zone.</w:t>
      </w:r>
    </w:p>
    <w:bookmarkEnd w:id="27"/>
    <w:bookmarkStart w:id="28" w:name="Xe45adc0f50cb8728d1119d36380416c8764daa6"/>
    <w:p>
      <w:pPr>
        <w:pStyle w:val="Heading3"/>
      </w:pPr>
      <w:r>
        <w:t xml:space="preserve">7. International Federation of Journalists (IFJ). (2023).</w:t>
      </w:r>
      <w:r>
        <w:t xml:space="preserve"> </w:t>
      </w:r>
      <w:r>
        <w:rPr>
          <w:iCs/>
          <w:i/>
        </w:rPr>
        <w:t xml:space="preserve">Statement on the Siege of Khartoum and the Targeting of Media Workers</w:t>
      </w:r>
      <w:r>
        <w:t xml:space="preserve">. Brussels: IFJ.</w:t>
      </w:r>
    </w:p>
    <w:p>
      <w:pPr>
        <w:pStyle w:val="FirstParagraph"/>
      </w:pPr>
      <w:r>
        <w:t xml:space="preserve">This official statement outlines the collective response of the global journalism community to the crisis in Sudan. It calls for the immediate protection of journalists and the cessation of attacks on media infrastructure in Khartoum. For the local journalist, this document represents international solidarity and advocacy. It outlines the ethical obligations of warring parties to protect the press and provides a framework for seeking international support. The text is useful for understanding the diplomatic efforts aimed at securing safety for reporters in conflict zones like Sudan.</w:t>
      </w:r>
    </w:p>
    <w:bookmarkEnd w:id="28"/>
    <w:bookmarkStart w:id="29" w:name="Xdb302b60290b3abb8dd33433459fc19acb4c381"/>
    <w:p>
      <w:pPr>
        <w:pStyle w:val="Heading3"/>
      </w:pPr>
      <w:r>
        <w:t xml:space="preserve">8. The Carter Center. (2021).</w:t>
      </w:r>
      <w:r>
        <w:t xml:space="preserve"> </w:t>
      </w:r>
      <w:r>
        <w:rPr>
          <w:iCs/>
          <w:i/>
        </w:rPr>
        <w:t xml:space="preserve">Electoral Observation Mission Final Report: Sudan</w:t>
      </w:r>
      <w:r>
        <w:t xml:space="preserve">. Atlanta: The Carter Center.</w:t>
      </w:r>
    </w:p>
    <w:p>
      <w:pPr>
        <w:pStyle w:val="FirstParagraph"/>
      </w:pPr>
      <w:r>
        <w:t xml:space="preserve">While focused on elections, this report contains significant insights into the media environment in Sudan leading up to the current conflict. It assesses the fairness of media coverage and the influence of state actors on news outlets in Khartoum. For the journalist, this source provides a baseline for understanding the structural biases and political pressures that existed prior to the 2023 war. It highlights the challenges of maintaining neutrality and accuracy in a highly polarized political landscape, offering lessons relevant to current reporting conditions.</w:t>
      </w:r>
    </w:p>
    <w:p>
      <w:pPr>
        <w:pStyle w:val="BodyText"/>
      </w:pPr>
      <w:r>
        <w:t xml:space="preserve">© 2024 Annotated Bibliography on Journalism in Sudan.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Sudan (Khartoum)</dc:title>
  <dc:creator/>
  <dc:language>en</dc:language>
  <cp:keywords/>
  <dcterms:created xsi:type="dcterms:W3CDTF">2026-08-06T23:54:57Z</dcterms:created>
  <dcterms:modified xsi:type="dcterms:W3CDTF">2026-08-06T23:54:57Z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