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0" w:name="X0985d6a04d2782694c082bc2c1dd9bec1c8cb44"/>
    <w:p>
      <w:pPr>
        <w:pStyle w:val="Heading1"/>
      </w:pPr>
      <w:r>
        <w:t xml:space="preserve">Annotated Bibliography: The Role and Evolution of the Journalist in Dubai, United Arab Emirates</w:t>
      </w:r>
    </w:p>
    <w:p>
      <w:pPr>
        <w:pStyle w:val="FirstParagraph"/>
      </w:pPr>
      <w:r>
        <w:t xml:space="preserve">A curated collection of resources examining media landscapes, regulatory frameworks, and professional practices for journalists operating within the Emirate of Dubai.</w:t>
      </w:r>
    </w:p>
    <w:bookmarkEnd w:id="20"/>
    <w:bookmarkStart w:id="21" w:name="introduction"/>
    <w:p>
      <w:pPr>
        <w:pStyle w:val="Heading2"/>
      </w:pPr>
      <w:r>
        <w:t xml:space="preserve">Introduction</w:t>
      </w:r>
    </w:p>
    <w:p>
      <w:pPr>
        <w:pStyle w:val="FirstParagraph"/>
      </w:pPr>
      <w:r>
        <w:t xml:space="preserve">The media landscape in Dubai, United Arab Emirates, represents a unique convergence of traditional Arab journalistic values and rapid modernization driven by economic diversification. As Dubai positions itself as a global hub for business, tourism, and culture, the role of the journalist has evolved significantly. This annotated bibliography compiles essential resources that explore the legal, ethical, and technological dimensions of journalism in this dynamic environment. These sources are critical for understanding how journalists navigate the specific regulatory environment of the UAE while contributing to the city's narrative on the global stage.</w:t>
      </w:r>
    </w:p>
    <w:bookmarkEnd w:id="21"/>
    <w:bookmarkStart w:id="24" w:name="regulatory-frameworks-and-media-law"/>
    <w:p>
      <w:pPr>
        <w:pStyle w:val="Heading2"/>
      </w:pPr>
      <w:r>
        <w:t xml:space="preserve">Regulatory Frameworks and Media Law</w:t>
      </w:r>
    </w:p>
    <w:bookmarkStart w:id="22" w:name="the-media-council-of-the-uae"/>
    <w:p>
      <w:pPr>
        <w:pStyle w:val="Heading3"/>
      </w:pPr>
      <w:r>
        <w:t xml:space="preserve">1. The Media Council of the UAE</w:t>
      </w:r>
    </w:p>
    <w:p>
      <w:pPr>
        <w:pStyle w:val="FirstParagraph"/>
      </w:pPr>
      <w:r>
        <w:t xml:space="preserve">Media Council of the UAE. (2023).</w:t>
      </w:r>
      <w:r>
        <w:t xml:space="preserve"> </w:t>
      </w:r>
      <w:r>
        <w:rPr>
          <w:iCs/>
          <w:i/>
        </w:rPr>
        <w:t xml:space="preserve">Media Law and Regulations in the United Arab Emirates</w:t>
      </w:r>
      <w:r>
        <w:t xml:space="preserve">. Abu Dhabi: Media Council Publications.</w:t>
      </w:r>
    </w:p>
    <w:p>
      <w:pPr>
        <w:pStyle w:val="BodyText"/>
      </w:pPr>
      <w:r>
        <w:t xml:space="preserve">This official publication serves as the primary reference for any journalist operating within the United Arab Emirates, including Dubai. It outlines the legal boundaries, licensing requirements, and ethical codes mandated by the state. For a journalist in Dubai, understanding these regulations is not merely a legal obligation but a professional necessity. The document details provisions regarding defamation, national security, and the protection of privacy, which are strictly enforced. This resource is indispensable for ensuring compliance and avoiding legal pitfalls while reporting on sensitive topics within the Emirate.</w:t>
      </w:r>
    </w:p>
    <w:bookmarkEnd w:id="22"/>
    <w:bookmarkStart w:id="23" w:name="al-khalifa-m."/>
    <w:p>
      <w:pPr>
        <w:pStyle w:val="Heading3"/>
      </w:pPr>
      <w:r>
        <w:t xml:space="preserve">2. Al-Khalifa, M.</w:t>
      </w:r>
    </w:p>
    <w:p>
      <w:pPr>
        <w:pStyle w:val="FirstParagraph"/>
      </w:pPr>
      <w:r>
        <w:t xml:space="preserve">Al-Khalifa, M. (2021).</w:t>
      </w:r>
      <w:r>
        <w:t xml:space="preserve"> </w:t>
      </w:r>
      <w:r>
        <w:rPr>
          <w:iCs/>
          <w:i/>
        </w:rPr>
        <w:t xml:space="preserve">Press Freedom and State Control in the Gulf: The Case of Dubai</w:t>
      </w:r>
      <w:r>
        <w:t xml:space="preserve">. Journal of Middle East Media Studies, 15(2), 45-62.</w:t>
      </w:r>
    </w:p>
    <w:p>
      <w:pPr>
        <w:pStyle w:val="BodyText"/>
      </w:pPr>
      <w:r>
        <w:t xml:space="preserve">This academic article provides a critical analysis of the balance between state oversight and journalistic expression in Dubai. Al-Khalifa examines how the government utilizes media as a tool for nation-building and soft power projection. The author argues that while there is a vibrant media sector in Dubai, it operates within a framework of "managed openness." This source is valuable for journalists seeking to understand the political context of their work, offering insights into how editorial decisions are influenced by broader national interests in the UAE.</w:t>
      </w:r>
    </w:p>
    <w:bookmarkEnd w:id="23"/>
    <w:bookmarkEnd w:id="24"/>
    <w:bookmarkStart w:id="27" w:name="media-landscape-and-industry-dynamics"/>
    <w:p>
      <w:pPr>
        <w:pStyle w:val="Heading2"/>
      </w:pPr>
      <w:r>
        <w:t xml:space="preserve">Media Landscape and Industry Dynamics</w:t>
      </w:r>
    </w:p>
    <w:bookmarkStart w:id="25" w:name="the-national-media-office-nmo"/>
    <w:p>
      <w:pPr>
        <w:pStyle w:val="Heading3"/>
      </w:pPr>
      <w:r>
        <w:t xml:space="preserve">3. The National Media Office (NMO)</w:t>
      </w:r>
    </w:p>
    <w:p>
      <w:pPr>
        <w:pStyle w:val="FirstParagraph"/>
      </w:pPr>
      <w:r>
        <w:t xml:space="preserve">The National Media Office. (2022).</w:t>
      </w:r>
      <w:r>
        <w:t xml:space="preserve"> </w:t>
      </w:r>
      <w:r>
        <w:rPr>
          <w:iCs/>
          <w:i/>
        </w:rPr>
        <w:t xml:space="preserve">Dubai Media City: A Hub for Global Journalism</w:t>
      </w:r>
      <w:r>
        <w:t xml:space="preserve">. Dubai: Government of Dubai.</w:t>
      </w:r>
    </w:p>
    <w:p>
      <w:pPr>
        <w:pStyle w:val="BodyText"/>
      </w:pPr>
      <w:r>
        <w:t xml:space="preserve">This report highlights the strategic importance of Dubai Media City as a free zone that hosts numerous international news organizations. It details the infrastructure and support systems available to journalists, including tax incentives and state-of-the-art facilities. For a journalist considering a career in Dubai, this document offers a comprehensive overview of the professional ecosystem. It illustrates how the Emirate attracts global talent to tell stories that align with its vision of being a cosmopolitan hub, thereby shaping the narrative of the UAE to an international audience.</w:t>
      </w:r>
    </w:p>
    <w:bookmarkEnd w:id="25"/>
    <w:bookmarkStart w:id="26" w:name="al-jazeera-media-network"/>
    <w:p>
      <w:pPr>
        <w:pStyle w:val="Heading3"/>
      </w:pPr>
      <w:r>
        <w:t xml:space="preserve">4. Al Jazeera Media Network</w:t>
      </w:r>
    </w:p>
    <w:p>
      <w:pPr>
        <w:pStyle w:val="FirstParagraph"/>
      </w:pPr>
      <w:r>
        <w:t xml:space="preserve">Al Jazeera Media Network. (2020).</w:t>
      </w:r>
      <w:r>
        <w:t xml:space="preserve"> </w:t>
      </w:r>
      <w:r>
        <w:rPr>
          <w:iCs/>
          <w:i/>
        </w:rPr>
        <w:t xml:space="preserve">Arab Journalism in the Digital Age: Perspectives from the Gulf</w:t>
      </w:r>
      <w:r>
        <w:t xml:space="preserve">. Doha: Al Jazeera Centre for Studies.</w:t>
      </w:r>
    </w:p>
    <w:p>
      <w:pPr>
        <w:pStyle w:val="BodyText"/>
      </w:pPr>
      <w:r>
        <w:t xml:space="preserve">Although headquartered in Qatar, Al Jazeera's influence in Dubai is profound, and this publication offers relevant insights into the regional journalistic culture. It discusses the shift from traditional print and broadcast to digital-first strategies, a transition that is particularly rapid in Dubai. The text explores how journalists in the Gulf are adapting to social media platforms and citizen journalism. This resource is crucial for understanding the technological trends that are reshaping how news is consumed and produced in the UAE.</w:t>
      </w:r>
    </w:p>
    <w:bookmarkEnd w:id="26"/>
    <w:bookmarkEnd w:id="27"/>
    <w:bookmarkStart w:id="30" w:name="ethics-and-cultural-sensitivity"/>
    <w:p>
      <w:pPr>
        <w:pStyle w:val="Heading2"/>
      </w:pPr>
      <w:r>
        <w:t xml:space="preserve">Ethics and Cultural Sensitivity</w:t>
      </w:r>
    </w:p>
    <w:bookmarkStart w:id="28" w:name="unesco"/>
    <w:p>
      <w:pPr>
        <w:pStyle w:val="Heading3"/>
      </w:pPr>
      <w:r>
        <w:t xml:space="preserve">5. UNESCO</w:t>
      </w:r>
    </w:p>
    <w:p>
      <w:pPr>
        <w:pStyle w:val="FirstParagraph"/>
      </w:pPr>
      <w:r>
        <w:t xml:space="preserve">UNESCO. (2019).</w:t>
      </w:r>
      <w:r>
        <w:t xml:space="preserve"> </w:t>
      </w:r>
      <w:r>
        <w:rPr>
          <w:iCs/>
          <w:i/>
        </w:rPr>
        <w:t xml:space="preserve">Journalism Ethics in the Arab World: Challenges and Opportunities</w:t>
      </w:r>
      <w:r>
        <w:t xml:space="preserve">. Paris: UNESCO Publishing.</w:t>
      </w:r>
    </w:p>
    <w:p>
      <w:pPr>
        <w:pStyle w:val="BodyText"/>
      </w:pPr>
      <w:r>
        <w:t xml:space="preserve">This global report includes a dedicated section on the United Arab Emirates, focusing on the ethical challenges faced by journalists in multicultural societies like Dubai. It addresses issues such as cultural sensitivity, religious respect, and the portrayal of women in the media. For a journalist working in Dubai, this document provides a framework for ethical decision-making that respects local customs while adhering to international journalistic standards. It emphasizes the importance of building trust with diverse communities within the Emirate.</w:t>
      </w:r>
    </w:p>
    <w:bookmarkEnd w:id="28"/>
    <w:bookmarkStart w:id="29" w:name="al-rashid-s."/>
    <w:p>
      <w:pPr>
        <w:pStyle w:val="Heading3"/>
      </w:pPr>
      <w:r>
        <w:t xml:space="preserve">6. Al-Rashid, S.</w:t>
      </w:r>
    </w:p>
    <w:p>
      <w:pPr>
        <w:pStyle w:val="FirstParagraph"/>
      </w:pPr>
      <w:r>
        <w:t xml:space="preserve">Al-Rashid, S. (2022).</w:t>
      </w:r>
      <w:r>
        <w:t xml:space="preserve"> </w:t>
      </w:r>
      <w:r>
        <w:rPr>
          <w:iCs/>
          <w:i/>
        </w:rPr>
        <w:t xml:space="preserve">Cultural Nuances in Reporting: A Guide for Journalists in the UAE</w:t>
      </w:r>
      <w:r>
        <w:t xml:space="preserve">. Dubai: Emirates Media Institute.</w:t>
      </w:r>
    </w:p>
    <w:p>
      <w:pPr>
        <w:pStyle w:val="BodyText"/>
      </w:pPr>
      <w:r>
        <w:t xml:space="preserve">This practical guide is tailored specifically for journalists operating in the UAE. It offers detailed advice on navigating cultural norms, religious practices, and social expectations in Dubai. The author provides case studies of reporting errors that occurred due to cultural insensitivity and suggests best practices for avoiding them. This resource is essential for foreign journalists new to the region, helping them to produce content that is both accurate and respectful of the local context.</w:t>
      </w:r>
    </w:p>
    <w:bookmarkEnd w:id="29"/>
    <w:bookmarkEnd w:id="30"/>
    <w:bookmarkStart w:id="33" w:name="future-trends-and-innovation"/>
    <w:p>
      <w:pPr>
        <w:pStyle w:val="Heading2"/>
      </w:pPr>
      <w:r>
        <w:t xml:space="preserve">Future Trends and Innovation</w:t>
      </w:r>
    </w:p>
    <w:bookmarkStart w:id="31" w:name="dubai-future-foundation"/>
    <w:p>
      <w:pPr>
        <w:pStyle w:val="Heading3"/>
      </w:pPr>
      <w:r>
        <w:t xml:space="preserve">7. Dubai Future Foundation</w:t>
      </w:r>
    </w:p>
    <w:p>
      <w:pPr>
        <w:pStyle w:val="FirstParagraph"/>
      </w:pPr>
      <w:r>
        <w:t xml:space="preserve">Dubai Future Foundation. (2023).</w:t>
      </w:r>
      <w:r>
        <w:t xml:space="preserve"> </w:t>
      </w:r>
      <w:r>
        <w:rPr>
          <w:iCs/>
          <w:i/>
        </w:rPr>
        <w:t xml:space="preserve">The Future of Media: AI and Journalism in Dubai</w:t>
      </w:r>
      <w:r>
        <w:t xml:space="preserve">. Dubai: Government of Dubai.</w:t>
      </w:r>
    </w:p>
    <w:p>
      <w:pPr>
        <w:pStyle w:val="BodyText"/>
      </w:pPr>
      <w:r>
        <w:t xml:space="preserve">This forward-looking report explores the integration of artificial intelligence and automation in the media sector of Dubai. It discusses how newsrooms in the UAE are leveraging technology to enhance storytelling and data analysis. For a journalist in Dubai, this document is a roadmap for the future of the profession, highlighting the skills needed to thrive in a tech-driven media environment. It underscores the Emirate's commitment to innovation and its role as a testing ground for new media technologies.</w:t>
      </w:r>
    </w:p>
    <w:bookmarkEnd w:id="31"/>
    <w:bookmarkStart w:id="32" w:name="X9b5266d1468fd419fcbe9b166a87df9b49219ca"/>
    <w:p>
      <w:pPr>
        <w:pStyle w:val="Heading3"/>
      </w:pPr>
      <w:r>
        <w:t xml:space="preserve">8. World Association of Newspapers and News Publishers (WAN-IFRA)</w:t>
      </w:r>
    </w:p>
    <w:p>
      <w:pPr>
        <w:pStyle w:val="FirstParagraph"/>
      </w:pPr>
      <w:r>
        <w:t xml:space="preserve">WAN-IFRA. (2021).</w:t>
      </w:r>
      <w:r>
        <w:t xml:space="preserve"> </w:t>
      </w:r>
      <w:r>
        <w:rPr>
          <w:iCs/>
          <w:i/>
        </w:rPr>
        <w:t xml:space="preserve">Global Trends in News Consumption: The Middle East and North Africa</w:t>
      </w:r>
      <w:r>
        <w:t xml:space="preserve">. Brussels: WAN-IFRA.</w:t>
      </w:r>
    </w:p>
    <w:p>
      <w:pPr>
        <w:pStyle w:val="BodyText"/>
      </w:pPr>
      <w:r>
        <w:t xml:space="preserve">This statistical report provides data on news consumption habits in the UAE, including Dubai. It reveals a strong preference for digital news sources among younger demographics and the growing influence of social media platforms. Understanding these trends is vital for journalists aiming to reach their audience effectively. The report also highlights the challenges of misinformation and the role of journalists in combating fake news, a significant concern in the digital age.</w:t>
      </w:r>
    </w:p>
    <w:bookmarkEnd w:id="32"/>
    <w:p>
      <w:pPr>
        <w:pStyle w:val="BodyText"/>
      </w:pPr>
      <w:r>
        <w:t xml:space="preserve">© 2023 Annotated Bibliography on Journalism in Dubai. All rights reserved.</w:t>
      </w:r>
    </w:p>
    <w:p>
      <w:pPr>
        <w:pStyle w:val="BodyText"/>
      </w:pPr>
      <w:r>
        <w:t xml:space="preserve">Prepared for educational and professional reference purposes.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Dubai, United Arab Emirates</dc:title>
  <dc:creator/>
  <dc:language>en</dc:language>
  <cp:keywords/>
  <dcterms:created xsi:type="dcterms:W3CDTF">2026-08-07T10:39:54Z</dcterms:created>
  <dcterms:modified xsi:type="dcterms:W3CDTF">2026-08-07T10:39:54Z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