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1be222bb770ad4db2181a61318c2e3a9183d876"/>
    <w:p>
      <w:pPr>
        <w:pStyle w:val="Heading1"/>
      </w:pPr>
      <w:r>
        <w:t xml:space="preserve">Annotated Bibliography: The Role and Evolution of the Journalist in Manchester, United Kingdom</w:t>
      </w:r>
    </w:p>
    <w:p>
      <w:pPr>
        <w:pStyle w:val="FirstParagraph"/>
      </w:pPr>
      <w:r>
        <w:t xml:space="preserve">This annotated bibliography compiles essential literature regarding the profession of the journalist within the specific socio-political and cultural context of Manchester, United Kingdom. Manchester has long been a crucible for British journalism, serving as the birthplace of the modern newspaper industry and a hub for investigative reporting. The selected sources examine the historical foundations of the trade, the impact of the Leveson Inquiry on local ethics, the rise of digital media in the North West, and the unique challenges faced by contemporary journalists covering the city's diverse communities.</w:t>
      </w:r>
    </w:p>
    <w:bookmarkStart w:id="20" w:name="historical-foundations-of-the-trade"/>
    <w:p>
      <w:pPr>
        <w:pStyle w:val="Heading2"/>
      </w:pPr>
      <w:r>
        <w:t xml:space="preserve">Historical Foundations of the Trade</w:t>
      </w:r>
    </w:p>
    <w:p>
      <w:pPr>
        <w:pStyle w:val="FirstParagraph"/>
      </w:pPr>
      <w:r>
        <w:t xml:space="preserve">Briggs, Asa.</w:t>
      </w:r>
      <w:r>
        <w:t xml:space="preserve"> </w:t>
      </w:r>
      <w:r>
        <w:rPr>
          <w:iCs/>
          <w:i/>
        </w:rPr>
        <w:t xml:space="preserve">History of Broadcasting in the United Kingdom: Volume 1: The Birth of Broadcasting.</w:t>
      </w:r>
      <w:r>
        <w:t xml:space="preserve"> </w:t>
      </w:r>
      <w:r>
        <w:t xml:space="preserve">Oxford University Press, 1961.</w:t>
      </w:r>
    </w:p>
    <w:p>
      <w:pPr>
        <w:pStyle w:val="BodyText"/>
      </w:pPr>
      <w:r>
        <w:t xml:space="preserve">While this seminal work covers the entire United Kingdom, it provides indispensable context for understanding the journalist's role in Manchester during the early 20th century. Briggs details how the BBC's regional structure was established, with Manchester becoming a pivotal hub for northern broadcasting. For the modern journalist operating in Manchester, this text offers a historical baseline for understanding the relationship between public service broadcasting and local accountability. It highlights how early journalists in the city navigated the transition from print-centric news gathering to the new medium of radio, shaping the public discourse of the industrial north.</w:t>
      </w:r>
    </w:p>
    <w:p>
      <w:pPr>
        <w:pStyle w:val="BodyText"/>
      </w:pPr>
      <w:r>
        <w:t xml:space="preserve">Harrison, Mark.</w:t>
      </w:r>
      <w:r>
        <w:t xml:space="preserve"> </w:t>
      </w:r>
      <w:r>
        <w:rPr>
          <w:iCs/>
          <w:i/>
        </w:rPr>
        <w:t xml:space="preserve">Manchester: A History.</w:t>
      </w:r>
      <w:r>
        <w:t xml:space="preserve"> </w:t>
      </w:r>
      <w:r>
        <w:t xml:space="preserve">Manchester University Press, 2017.</w:t>
      </w:r>
    </w:p>
    <w:p>
      <w:pPr>
        <w:pStyle w:val="BodyText"/>
      </w:pPr>
      <w:r>
        <w:t xml:space="preserve">Harrison’s comprehensive history of the city is vital for any journalist seeking to understand the "Manchester voice." The text explores the city's industrial heritage, its political radicalism, and its cultural shifts. For a journalist in Manchester, this bibliography entry serves as a reminder that effective local reporting requires a deep understanding of the city's specific socio-economic history. The book illustrates how the press in Manchester has historically acted as a mouthpiece for working-class interests, a tradition that continues to influence the editorial stance of local publications today.</w:t>
      </w:r>
    </w:p>
    <w:bookmarkEnd w:id="20"/>
    <w:bookmarkStart w:id="21" w:name="X2df1fa8d0d6773ec428dc6665d8a688d6a12386"/>
    <w:p>
      <w:pPr>
        <w:pStyle w:val="Heading2"/>
      </w:pPr>
      <w:r>
        <w:t xml:space="preserve">Ethics, Regulation, and the Leveson Inquiry</w:t>
      </w:r>
    </w:p>
    <w:p>
      <w:pPr>
        <w:pStyle w:val="FirstParagraph"/>
      </w:pPr>
      <w:r>
        <w:t xml:space="preserve">Leveson, Lord.</w:t>
      </w:r>
      <w:r>
        <w:t xml:space="preserve"> </w:t>
      </w:r>
      <w:r>
        <w:rPr>
          <w:iCs/>
          <w:i/>
        </w:rPr>
        <w:t xml:space="preserve">The Leveson Inquiry: Report.</w:t>
      </w:r>
      <w:r>
        <w:t xml:space="preserve"> </w:t>
      </w:r>
      <w:r>
        <w:t xml:space="preserve">The Stationery Office, 2012.</w:t>
      </w:r>
    </w:p>
    <w:p>
      <w:pPr>
        <w:pStyle w:val="BodyText"/>
      </w:pPr>
      <w:r>
        <w:t xml:space="preserve">The Leveson Inquiry is perhaps the most significant document regarding the ethics of the journalist in the United Kingdom in the last century. While national in scope, its impact on Manchester was profound, particularly concerning the relationship between the press and local law enforcement. This report is essential reading for understanding the regulatory environment in which Manchester journalists now operate. It details the failures of press regulation that led to phone hacking scandals, many of which had local implications in the North West. The document outlines the necessity for a robust, independent regulatory body, a standard that defines professional conduct for journalists in Manchester today.</w:t>
      </w:r>
    </w:p>
    <w:p>
      <w:pPr>
        <w:pStyle w:val="BodyText"/>
      </w:pPr>
      <w:r>
        <w:t xml:space="preserve">Waisburd, Simon.</w:t>
      </w:r>
      <w:r>
        <w:t xml:space="preserve"> </w:t>
      </w:r>
      <w:r>
        <w:rPr>
          <w:iCs/>
          <w:i/>
        </w:rPr>
        <w:t xml:space="preserve">Press Regulation in the UK: The Leveson Inquiry and Beyond.</w:t>
      </w:r>
      <w:r>
        <w:t xml:space="preserve"> </w:t>
      </w:r>
      <w:r>
        <w:t xml:space="preserve">Palgrave Macmillan, 2014.</w:t>
      </w:r>
    </w:p>
    <w:p>
      <w:pPr>
        <w:pStyle w:val="BodyText"/>
      </w:pPr>
      <w:r>
        <w:t xml:space="preserve">Waisburd provides a critical analysis of the aftermath of the Leveson Inquiry, focusing on the implementation of the Independent Press Standards Organisation (IPSO). For the journalist in Manchester, this text is crucial for understanding the practical application of ethical guidelines. It discusses the tension between press freedom and accountability, a debate that is particularly heated in local media markets. The book offers insights into how journalists can navigate legal pitfalls while maintaining the aggressive investigative standards that Manchester readers expect from their local news sources.</w:t>
      </w:r>
    </w:p>
    <w:bookmarkEnd w:id="21"/>
    <w:bookmarkStart w:id="22" w:name="digital-transformation-and-local-media"/>
    <w:p>
      <w:pPr>
        <w:pStyle w:val="Heading2"/>
      </w:pPr>
      <w:r>
        <w:t xml:space="preserve">Digital Transformation and Local Media</w:t>
      </w:r>
    </w:p>
    <w:p>
      <w:pPr>
        <w:pStyle w:val="FirstParagraph"/>
      </w:pPr>
      <w:r>
        <w:t xml:space="preserve">Anderson, Chris, et al.</w:t>
      </w:r>
      <w:r>
        <w:t xml:space="preserve"> </w:t>
      </w:r>
      <w:r>
        <w:rPr>
          <w:iCs/>
          <w:i/>
        </w:rPr>
        <w:t xml:space="preserve">Local News in the Digital Age: The UK Experience.</w:t>
      </w:r>
      <w:r>
        <w:t xml:space="preserve"> </w:t>
      </w:r>
      <w:r>
        <w:t xml:space="preserve">Reuters Institute for the Study of Journalism, 2019.</w:t>
      </w:r>
    </w:p>
    <w:p>
      <w:pPr>
        <w:pStyle w:val="BodyText"/>
      </w:pPr>
      <w:r>
        <w:t xml:space="preserve">This report from the Reuters Institute offers a data-driven analysis of the decline of traditional local newspapers and the rise of digital platforms. It is highly relevant to the current state of journalism in Manchester, where titles like the</w:t>
      </w:r>
      <w:r>
        <w:t xml:space="preserve"> </w:t>
      </w:r>
      <w:r>
        <w:rPr>
          <w:iCs/>
          <w:i/>
        </w:rPr>
        <w:t xml:space="preserve">Manchester Evening News</w:t>
      </w:r>
      <w:r>
        <w:t xml:space="preserve"> </w:t>
      </w:r>
      <w:r>
        <w:t xml:space="preserve">have had to pivot to digital-first strategies. The study highlights the "news deserts" emerging in parts of the United Kingdom and the challenges of monetizing local content. For a journalist in Manchester, this source provides a realistic assessment of the economic pressures facing the industry and the need for innovation in storytelling to engage younger, digital-native audiences in the city.</w:t>
      </w:r>
    </w:p>
    <w:p>
      <w:pPr>
        <w:pStyle w:val="BodyText"/>
      </w:pPr>
      <w:r>
        <w:t xml:space="preserve">Curran, James.</w:t>
      </w:r>
      <w:r>
        <w:t xml:space="preserve"> </w:t>
      </w:r>
      <w:r>
        <w:rPr>
          <w:iCs/>
          <w:i/>
        </w:rPr>
        <w:t xml:space="preserve">Media and Power.</w:t>
      </w:r>
      <w:r>
        <w:t xml:space="preserve"> </w:t>
      </w:r>
      <w:r>
        <w:t xml:space="preserve">Routledge, 2019.</w:t>
      </w:r>
    </w:p>
    <w:p>
      <w:pPr>
        <w:pStyle w:val="BodyText"/>
      </w:pPr>
      <w:r>
        <w:t xml:space="preserve">Curran, a prominent media scholar based in the UK, examines the concentration of media ownership and its impact on democratic discourse. This is particularly pertinent to Manchester, where local media has historically been influenced by powerful industrial families. The book argues for the importance of diverse media ownership to ensure a plurality of voices. For the contemporary journalist, this text serves as a theoretical framework for understanding the political economy of their workplace and the importance of maintaining editorial independence in a market dominated by large conglomerates.</w:t>
      </w:r>
    </w:p>
    <w:bookmarkEnd w:id="22"/>
    <w:bookmarkStart w:id="23" w:name="social-justice-and-community-reporting"/>
    <w:p>
      <w:pPr>
        <w:pStyle w:val="Heading2"/>
      </w:pPr>
      <w:r>
        <w:t xml:space="preserve">Social Justice and Community Reporting</w:t>
      </w:r>
    </w:p>
    <w:p>
      <w:pPr>
        <w:pStyle w:val="FirstParagraph"/>
      </w:pPr>
      <w:r>
        <w:t xml:space="preserve">McIlroy, John.</w:t>
      </w:r>
      <w:r>
        <w:t xml:space="preserve"> </w:t>
      </w:r>
      <w:r>
        <w:rPr>
          <w:iCs/>
          <w:i/>
        </w:rPr>
        <w:t xml:space="preserve">Manchester: The City of the Future.</w:t>
      </w:r>
      <w:r>
        <w:t xml:space="preserve"> </w:t>
      </w:r>
      <w:r>
        <w:t xml:space="preserve">Manchester University Press, 2018.</w:t>
      </w:r>
    </w:p>
    <w:p>
      <w:pPr>
        <w:pStyle w:val="BodyText"/>
      </w:pPr>
      <w:r>
        <w:t xml:space="preserve">McIlroy’s work focuses on the social and political challenges facing modern Manchester, including inequality, housing, and community cohesion. This book is an excellent resource for journalists looking to cover social justice issues in the city. It provides context for the stories that matter most to Manchester residents, from the aftermath of the Manchester Arena bombing to the ongoing struggles of marginalized communities. The text underscores the journalist's role as a watchdog for social justice, emphasizing the need for empathetic and accurate reporting that reflects the diverse realities of life in the city.</w:t>
      </w:r>
    </w:p>
    <w:p>
      <w:pPr>
        <w:pStyle w:val="BodyText"/>
      </w:pPr>
      <w:r>
        <w:t xml:space="preserve">BBC News.</w:t>
      </w:r>
      <w:r>
        <w:t xml:space="preserve"> </w:t>
      </w:r>
      <w:r>
        <w:rPr>
          <w:iCs/>
          <w:i/>
        </w:rPr>
        <w:t xml:space="preserve">Manchester Arena Bombing: The Aftermath and the Response.</w:t>
      </w:r>
      <w:r>
        <w:t xml:space="preserve"> </w:t>
      </w:r>
      <w:r>
        <w:t xml:space="preserve">BBC Online, 2017-2023.</w:t>
      </w:r>
    </w:p>
    <w:p>
      <w:pPr>
        <w:pStyle w:val="BodyText"/>
      </w:pPr>
      <w:r>
        <w:t xml:space="preserve">This collection of reports and documentaries from the BBC serves as a case study in crisis journalism and community reporting. The coverage of the Manchester Arena bombing and its aftermath demonstrates the critical role of the journalist in providing accurate information during a tragedy and holding authorities accountable in the investigation. For journalists in Manchester, this body of work is a reference point for ethical reporting on trauma, the importance of verifying information in the age of social media, and the responsibility to give voice to victims and their families. It highlights the emotional and professional demands placed on journalists covering major events in the city.</w:t>
      </w:r>
    </w:p>
    <w:p>
      <w:pPr>
        <w:pStyle w:val="BodyText"/>
      </w:pPr>
      <w:r>
        <w:t xml:space="preserve">Document generated for educational and professional reference purposes regarding journalism in Manchester,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Manchester, United Kingdom</dc:title>
  <dc:creator/>
  <dc:language>en</dc:language>
  <cp:keywords/>
  <dcterms:created xsi:type="dcterms:W3CDTF">2026-08-07T03:47:47Z</dcterms:created>
  <dcterms:modified xsi:type="dcterms:W3CDTF">2026-08-07T03:47:47Z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