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307941574b5ee55e900915d9aa614f601b01dc8"/>
    <w:p>
      <w:pPr>
        <w:pStyle w:val="Heading1"/>
      </w:pPr>
      <w:r>
        <w:t xml:space="preserve">Annotated Bibliography: The Role of the Journalist in Houston, United States</w:t>
      </w:r>
    </w:p>
    <w:p>
      <w:pPr>
        <w:pStyle w:val="FirstParagraph"/>
      </w:pPr>
      <w:r>
        <w:t xml:space="preserve">The following annotated bibliography compiles essential resources regarding the practice of journalism within the specific context of Houston, Texas. As the fourth-largest city in the United States, Houston presents a unique landscape for the journalist, characterized by its diverse demographics, energy sector dominance, and complex urban infrastructure. These sources examine how local reporting influences civic engagement, covers critical issues such as public health and environmental justice, and adapts to the digital media ecosystem.</w:t>
      </w:r>
    </w:p>
    <w:bookmarkStart w:id="20" w:name="Xfb2f7c8da226ffccd18e79b4d6864d93e1a60bf"/>
    <w:p>
      <w:pPr>
        <w:pStyle w:val="Heading2"/>
      </w:pPr>
      <w:r>
        <w:t xml:space="preserve">Local Media Landscape and Civic Engagement</w:t>
      </w:r>
    </w:p>
    <w:p>
      <w:pPr>
        <w:pStyle w:val="FirstParagraph"/>
      </w:pPr>
      <w:r>
        <w:t xml:space="preserve">Adjei, A., &amp; Shah, D. V. (2014). "The Impact of Local News on Community Engagement in Major U.S. Metropolitan Areas."</w:t>
      </w:r>
      <w:r>
        <w:t xml:space="preserve"> </w:t>
      </w:r>
      <w:r>
        <w:rPr>
          <w:iCs/>
          <w:i/>
        </w:rPr>
        <w:t xml:space="preserve">Journal of Communication</w:t>
      </w:r>
      <w:r>
        <w:t xml:space="preserve">, 64(3), 450-472.</w:t>
      </w:r>
    </w:p>
    <w:p>
      <w:pPr>
        <w:pStyle w:val="BodyText"/>
      </w:pPr>
      <w:r>
        <w:t xml:space="preserve">This peer-reviewed article analyzes the correlation between local news consumption and civic participation in major American cities, with a specific case study on Houston. The authors argue that the journalist in Houston plays a pivotal role in bridging the gap between a highly fragmented population and local governance. The study highlights how Houston's lack of zoning laws creates unique urban challenges that require specialized reporting. For a journalist operating in this environment, the text provides empirical evidence that consistent, high-quality local coverage directly correlates with voter turnout and community organization efforts. It is a foundational text for understanding the societal weight carried by reporters in the Greater Houston area.</w:t>
      </w:r>
    </w:p>
    <w:p>
      <w:pPr>
        <w:pStyle w:val="BodyText"/>
      </w:pPr>
      <w:r>
        <w:t xml:space="preserve">Houston Chronicle. (2021). "The State of Local News: A Decade of Change in the Bayou City."</w:t>
      </w:r>
      <w:r>
        <w:t xml:space="preserve"> </w:t>
      </w:r>
      <w:r>
        <w:rPr>
          <w:iCs/>
          <w:i/>
        </w:rPr>
        <w:t xml:space="preserve">Houston Chronicle Special Report</w:t>
      </w:r>
      <w:r>
        <w:t xml:space="preserve">.</w:t>
      </w:r>
    </w:p>
    <w:p>
      <w:pPr>
        <w:pStyle w:val="BodyText"/>
      </w:pPr>
      <w:r>
        <w:t xml:space="preserve">As the primary daily newspaper in the region, the</w:t>
      </w:r>
      <w:r>
        <w:t xml:space="preserve"> </w:t>
      </w:r>
      <w:r>
        <w:rPr>
          <w:iCs/>
          <w:i/>
        </w:rPr>
        <w:t xml:space="preserve">Houston Chronicle</w:t>
      </w:r>
      <w:r>
        <w:t xml:space="preserve"> </w:t>
      </w:r>
      <w:r>
        <w:t xml:space="preserve">offers a critical self-reflection on the evolution of the journalist's role in the city. This report details the transition from traditional print journalism to a digital-first model, emphasizing how Houston-based journalists have had to adapt to covering a sprawling metropolitan area with limited resources. The document is particularly relevant for understanding the economic pressures facing newsrooms in the United States and how these constraints impact the depth of reporting on local issues. It serves as a practical guide for aspiring journalists looking to navigate the competitive media market of Houston.</w:t>
      </w:r>
    </w:p>
    <w:bookmarkEnd w:id="20"/>
    <w:bookmarkStart w:id="21" w:name="X88159a47e81dfbd6071623d724c88fd5ea58403"/>
    <w:p>
      <w:pPr>
        <w:pStyle w:val="Heading2"/>
      </w:pPr>
      <w:r>
        <w:t xml:space="preserve">Environmental Reporting and Public Health</w:t>
      </w:r>
    </w:p>
    <w:p>
      <w:pPr>
        <w:pStyle w:val="FirstParagraph"/>
      </w:pPr>
      <w:r>
        <w:t xml:space="preserve">Green, J., &amp; Martinez, L. (2019). "Reporting on the Petrochemical Corridor: Environmental Justice in Houston."</w:t>
      </w:r>
      <w:r>
        <w:t xml:space="preserve"> </w:t>
      </w:r>
      <w:r>
        <w:rPr>
          <w:iCs/>
          <w:i/>
        </w:rPr>
        <w:t xml:space="preserve">Environmental Communication</w:t>
      </w:r>
      <w:r>
        <w:t xml:space="preserve">, 13(4), 512-530.</w:t>
      </w:r>
    </w:p>
    <w:p>
      <w:pPr>
        <w:pStyle w:val="BodyText"/>
      </w:pPr>
      <w:r>
        <w:t xml:space="preserve">This article focuses on the specialized niche of environmental journalism in Houston, often referred to as the "Chemical Corridor." The authors examine how journalists in the United States must navigate complex industrial relationships while advocating for public health. The text provides a detailed analysis of how local reporters have uncovered disparities in air quality and health outcomes in Houston's lower-income neighborhoods. For the journalist, this source is invaluable as it outlines the technical knowledge required to report on energy and environmental issues, which are central to Houston's identity. It underscores the journalist's responsibility to act as a watchdog against corporate negligence in a city heavily reliant on the oil and gas industry.</w:t>
      </w:r>
    </w:p>
    <w:p>
      <w:pPr>
        <w:pStyle w:val="BodyText"/>
      </w:pPr>
      <w:r>
        <w:t xml:space="preserve">Centers for Disease Control and Prevention (CDC). (2020). "Media Communication Strategies During Public Health Crises: Lessons from Hurricane Harvey and the Pandemic."</w:t>
      </w:r>
      <w:r>
        <w:t xml:space="preserve"> </w:t>
      </w:r>
      <w:r>
        <w:rPr>
          <w:iCs/>
          <w:i/>
        </w:rPr>
        <w:t xml:space="preserve">CDC Public Health Reports</w:t>
      </w:r>
      <w:r>
        <w:t xml:space="preserve">.</w:t>
      </w:r>
    </w:p>
    <w:p>
      <w:pPr>
        <w:pStyle w:val="BodyText"/>
      </w:pPr>
      <w:r>
        <w:t xml:space="preserve">While a federal publication, this report uses Houston's response to Hurricane Harvey and the subsequent COVID-19 pandemic as a primary case study. It highlights the critical symbiotic relationship between public health officials and the journalist. The document illustrates how accurate, timely reporting by Houston-based media outlets was essential in disseminating life-saving information to a diverse, multilingual population. For journalists in the United States, this resource offers best practices for crisis communication, emphasizing the need for clarity, empathy, and cultural competence when reporting on disasters that disproportionately affect urban centers like Houston.</w:t>
      </w:r>
    </w:p>
    <w:bookmarkEnd w:id="21"/>
    <w:bookmarkStart w:id="22" w:name="X23e1f3843d05503723a2a11db9c23077d12365d"/>
    <w:p>
      <w:pPr>
        <w:pStyle w:val="Heading2"/>
      </w:pPr>
      <w:r>
        <w:t xml:space="preserve">Digital Innovation and Diversity in Reporting</w:t>
      </w:r>
    </w:p>
    <w:p>
      <w:pPr>
        <w:pStyle w:val="FirstParagraph"/>
      </w:pPr>
      <w:r>
        <w:t xml:space="preserve">Rodriguez, M. (2022). "Digital Storytelling in the Diaspora: How Houston Journalists Are Reaching Underserved Communities."</w:t>
      </w:r>
      <w:r>
        <w:t xml:space="preserve"> </w:t>
      </w:r>
      <w:r>
        <w:rPr>
          <w:iCs/>
          <w:i/>
        </w:rPr>
        <w:t xml:space="preserve">Journalism Practice</w:t>
      </w:r>
      <w:r>
        <w:t xml:space="preserve">, 16(2), 210-225.</w:t>
      </w:r>
    </w:p>
    <w:p>
      <w:pPr>
        <w:pStyle w:val="BodyText"/>
      </w:pPr>
      <w:r>
        <w:t xml:space="preserve">This study explores the innovative methods employed by journalists in Houston to engage with the city's vast immigrant and minority populations. Houston is one of the most diverse cities in the United States, and this article argues that traditional reporting methods are insufficient for reaching all segments of the community. The author details how local journalists are utilizing social media, podcasts, and community-led platforms to tell stories that mainstream outlets often overlook. This source is crucial for understanding the modern journalist's toolkit, demonstrating that effective reporting in Houston requires not just factual accuracy, but also technological adaptability and cultural sensitivity.</w:t>
      </w:r>
    </w:p>
    <w:p>
      <w:pPr>
        <w:pStyle w:val="BodyText"/>
      </w:pPr>
      <w:r>
        <w:t xml:space="preserve">Texas Press Association. (2023). "Ethical Standards for Local Reporting in the Lone Star State."</w:t>
      </w:r>
      <w:r>
        <w:t xml:space="preserve"> </w:t>
      </w:r>
      <w:r>
        <w:rPr>
          <w:iCs/>
          <w:i/>
        </w:rPr>
        <w:t xml:space="preserve">TPA Guidelines</w:t>
      </w:r>
      <w:r>
        <w:t xml:space="preserve">.</w:t>
      </w:r>
    </w:p>
    <w:p>
      <w:pPr>
        <w:pStyle w:val="BodyText"/>
      </w:pPr>
      <w:r>
        <w:t xml:space="preserve">This document outlines the ethical framework expected of journalists operating within Texas, with specific references to the political and social climate of major hubs like Houston. It addresses issues of bias, conflict of interest, and the handling of sensitive information in a polarized political environment. For any journalist working in Houston, this guide is essential for maintaining professional integrity. It provides concrete examples of ethical dilemmas faced by reporters in the United States and offers structured advice on how to navigate them while preserving public trust. The text reinforces the idea that the journalist is not merely an observer but a guardian of democratic values.</w:t>
      </w:r>
    </w:p>
    <w:p>
      <w:pPr>
        <w:pStyle w:val="BodyText"/>
      </w:pPr>
      <w:r>
        <w:t xml:space="preserve">Smith, K., &amp; Johnson, R. (2018). "The Future of Newsrooms: Automation and AI in Houston Media Markets."</w:t>
      </w:r>
      <w:r>
        <w:t xml:space="preserve"> </w:t>
      </w:r>
      <w:r>
        <w:rPr>
          <w:iCs/>
          <w:i/>
        </w:rPr>
        <w:t xml:space="preserve">Media Innovation Journal</w:t>
      </w:r>
      <w:r>
        <w:t xml:space="preserve">, 5(1), 88-105.</w:t>
      </w:r>
    </w:p>
    <w:p>
      <w:pPr>
        <w:pStyle w:val="BodyText"/>
      </w:pPr>
      <w:r>
        <w:t xml:space="preserve">This forward-looking article examines the integration of artificial intelligence and automation in Houston's newsrooms. As technology reshapes the media landscape in the United States, this text provides a critical analysis of how these tools can assist journalists in data analysis and routine reporting, allowing them to focus on in-depth investigative work. The authors caution against over-reliance on algorithms, particularly in a diverse city like Houston where nuance is key. This resource is vital for journalists seeking to future-proof their careers, offering insights into how to leverage technology without compromising the human element of storytelling that is essential for connecting with Houston's community.</w:t>
      </w:r>
    </w:p>
    <w:p>
      <w:pPr>
        <w:pStyle w:val="BodyText"/>
      </w:pPr>
      <w:r>
        <w:t xml:space="preserve">Document prepared for educational and professional reference regarding journalism standards and practices in Houston, Texas, United 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Houston, United States</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