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Harare,</w:t>
      </w:r>
      <w:r>
        <w:t xml:space="preserve"> </w:t>
      </w:r>
      <w:r>
        <w:t xml:space="preserve">Zimbabwe</w:t>
      </w:r>
    </w:p>
    <w:bookmarkStart w:id="20" w:name="Xc269c725a02f833f3613b09300a2eef5c8ad525"/>
    <w:p>
      <w:pPr>
        <w:pStyle w:val="Heading1"/>
      </w:pPr>
      <w:r>
        <w:t xml:space="preserve">Annotated Bibliography: The Role and Challenges of the Journalist in Harare, Zimbabwe</w:t>
      </w:r>
    </w:p>
    <w:p>
      <w:pPr>
        <w:pStyle w:val="FirstParagraph"/>
      </w:pPr>
      <w:r>
        <w:t xml:space="preserve">This annotated bibliography compiles essential literature regarding the practice of journalism within the specific socio-political context of</w:t>
      </w:r>
      <w:r>
        <w:t xml:space="preserve"> </w:t>
      </w:r>
      <w:r>
        <w:rPr>
          <w:bCs/>
          <w:b/>
        </w:rPr>
        <w:t xml:space="preserve">Harare, Zimbabwe</w:t>
      </w:r>
      <w:r>
        <w:t xml:space="preserve">. The collection focuses on the evolving role of the</w:t>
      </w:r>
      <w:r>
        <w:t xml:space="preserve"> </w:t>
      </w:r>
      <w:r>
        <w:rPr>
          <w:bCs/>
          <w:b/>
        </w:rPr>
        <w:t xml:space="preserve">journalist</w:t>
      </w:r>
      <w:r>
        <w:t xml:space="preserve"> </w:t>
      </w:r>
      <w:r>
        <w:t xml:space="preserve">in the capital city, examining themes of press freedom, digital transformation, state regulation, and the economic realities of reporting in Zimbabwe. These sources provide a comprehensive foundation for understanding how information is gathered, disseminated, and contested in one of Africa's most complex media environments.</w:t>
      </w:r>
    </w:p>
    <w:p>
      <w:pPr>
        <w:pStyle w:val="BodyText"/>
      </w:pPr>
      <w:r>
        <w:t xml:space="preserve"> </w:t>
      </w:r>
      <w:r>
        <w:t xml:space="preserve">Chigona, W., &amp; Chigona, T. (2018).</w:t>
      </w:r>
      <w:r>
        <w:t xml:space="preserve"> </w:t>
      </w:r>
      <w:r>
        <w:rPr>
          <w:iCs/>
          <w:i/>
        </w:rPr>
        <w:t xml:space="preserve">Information and Communication Technologies for Development in Africa: The Case of Zimbabwe</w:t>
      </w:r>
      <w:r>
        <w:t xml:space="preserve">. IGI Global.</w:t>
      </w:r>
      <w:r>
        <w:t xml:space="preserve"> </w:t>
      </w:r>
    </w:p>
    <w:p>
      <w:pPr>
        <w:pStyle w:val="BodyText"/>
      </w:pPr>
      <w:r>
        <w:t xml:space="preserve">This text provides a critical analysis of how ICTs have reshaped the landscape for the</w:t>
      </w:r>
      <w:r>
        <w:t xml:space="preserve"> </w:t>
      </w:r>
      <w:r>
        <w:rPr>
          <w:bCs/>
          <w:b/>
        </w:rPr>
        <w:t xml:space="preserve">journalist</w:t>
      </w:r>
      <w:r>
        <w:t xml:space="preserve"> </w:t>
      </w:r>
      <w:r>
        <w:t xml:space="preserve">in Zimbabwe. Specifically, it details the shift from traditional print media in</w:t>
      </w:r>
      <w:r>
        <w:t xml:space="preserve"> </w:t>
      </w:r>
      <w:r>
        <w:rPr>
          <w:bCs/>
          <w:b/>
        </w:rPr>
        <w:t xml:space="preserve">Harare</w:t>
      </w:r>
      <w:r>
        <w:t xml:space="preserve"> </w:t>
      </w:r>
      <w:r>
        <w:t xml:space="preserve">to digital platforms. The authors argue that while the state maintains tight control over physical newspapers, the rise of social media has empowered independent reporters in the capital to bypass censorship. This source is vital for understanding the technological adaptation required of modern Zimbabwean media professionals.</w:t>
      </w:r>
    </w:p>
    <w:p>
      <w:pPr>
        <w:pStyle w:val="BodyText"/>
      </w:pPr>
      <w:r>
        <w:t xml:space="preserve"> </w:t>
      </w:r>
      <w:r>
        <w:t xml:space="preserve">Human Rights Watch. (2020).</w:t>
      </w:r>
      <w:r>
        <w:t xml:space="preserve"> </w:t>
      </w:r>
      <w:r>
        <w:rPr>
          <w:iCs/>
          <w:i/>
        </w:rPr>
        <w:t xml:space="preserve">"They Will Make You Disappear": Harassment and Intimidation of Journalists in Zimbabwe</w:t>
      </w:r>
      <w:r>
        <w:t xml:space="preserve">. Human Rights Watch Publications.</w:t>
      </w:r>
      <w:r>
        <w:t xml:space="preserve"> </w:t>
      </w:r>
    </w:p>
    <w:p>
      <w:pPr>
        <w:pStyle w:val="BodyText"/>
      </w:pPr>
      <w:r>
        <w:t xml:space="preserve">A pivotal report documenting the physical and legal risks faced by the</w:t>
      </w:r>
      <w:r>
        <w:t xml:space="preserve"> </w:t>
      </w:r>
      <w:r>
        <w:rPr>
          <w:bCs/>
          <w:b/>
        </w:rPr>
        <w:t xml:space="preserve">journalist</w:t>
      </w:r>
      <w:r>
        <w:t xml:space="preserve"> </w:t>
      </w:r>
      <w:r>
        <w:t xml:space="preserve">operating in</w:t>
      </w:r>
      <w:r>
        <w:t xml:space="preserve"> </w:t>
      </w:r>
      <w:r>
        <w:rPr>
          <w:bCs/>
          <w:b/>
        </w:rPr>
        <w:t xml:space="preserve">Harare</w:t>
      </w:r>
      <w:r>
        <w:t xml:space="preserve">. The document outlines specific incidents of police brutality, arbitrary detention, and harassment under the Access to Information and Protection of Privacy Act (AIPPA) and its successor, the Public Order and Security Act (POSA). It serves as a primary reference for the safety protocols and legal challenges inherent to investigative reporting in Zimbabwe's capital.</w:t>
      </w:r>
    </w:p>
    <w:p>
      <w:pPr>
        <w:pStyle w:val="BodyText"/>
      </w:pPr>
      <w:r>
        <w:t xml:space="preserve"> </w:t>
      </w:r>
      <w:r>
        <w:t xml:space="preserve">Mawere, M. (2019).</w:t>
      </w:r>
      <w:r>
        <w:t xml:space="preserve"> </w:t>
      </w:r>
      <w:r>
        <w:rPr>
          <w:iCs/>
          <w:i/>
        </w:rPr>
        <w:t xml:space="preserve">Media, Politics and Democracy in Zimbabwe</w:t>
      </w:r>
      <w:r>
        <w:t xml:space="preserve">. Palgrave Macmillan.</w:t>
      </w:r>
      <w:r>
        <w:t xml:space="preserve"> </w:t>
      </w:r>
    </w:p>
    <w:p>
      <w:pPr>
        <w:pStyle w:val="BodyText"/>
      </w:pPr>
      <w:r>
        <w:t xml:space="preserve">Mawere offers a deep dive into the political economy of media in Zimbabwe. The book examines how the</w:t>
      </w:r>
      <w:r>
        <w:t xml:space="preserve"> </w:t>
      </w:r>
      <w:r>
        <w:rPr>
          <w:bCs/>
          <w:b/>
        </w:rPr>
        <w:t xml:space="preserve">journalist</w:t>
      </w:r>
      <w:r>
        <w:t xml:space="preserve"> </w:t>
      </w:r>
      <w:r>
        <w:t xml:space="preserve">in</w:t>
      </w:r>
      <w:r>
        <w:t xml:space="preserve"> </w:t>
      </w:r>
      <w:r>
        <w:rPr>
          <w:bCs/>
          <w:b/>
        </w:rPr>
        <w:t xml:space="preserve">Harare</w:t>
      </w:r>
      <w:r>
        <w:t xml:space="preserve"> </w:t>
      </w:r>
      <w:r>
        <w:t xml:space="preserve">navigates the tension between state propaganda and independent reporting. It highlights the role of state-owned broadcasters versus private outlets like the</w:t>
      </w:r>
      <w:r>
        <w:t xml:space="preserve"> </w:t>
      </w:r>
      <w:r>
        <w:rPr>
          <w:iCs/>
          <w:i/>
        </w:rPr>
        <w:t xml:space="preserve">Standard</w:t>
      </w:r>
      <w:r>
        <w:t xml:space="preserve"> </w:t>
      </w:r>
      <w:r>
        <w:t xml:space="preserve">and</w:t>
      </w:r>
      <w:r>
        <w:t xml:space="preserve"> </w:t>
      </w:r>
      <w:r>
        <w:rPr>
          <w:iCs/>
          <w:i/>
        </w:rPr>
        <w:t xml:space="preserve">The Herald</w:t>
      </w:r>
      <w:r>
        <w:t xml:space="preserve">. This work is essential for analyzing the structural pressures that influence editorial decisions and the framing of news within the Zimbabwean political sphere.</w:t>
      </w:r>
    </w:p>
    <w:p>
      <w:pPr>
        <w:pStyle w:val="BodyText"/>
      </w:pPr>
      <w:r>
        <w:t xml:space="preserve"> </w:t>
      </w:r>
      <w:r>
        <w:t xml:space="preserve">Mutasa, E. (2021). "Digital Activism and the New Journalist in Harare."</w:t>
      </w:r>
      <w:r>
        <w:t xml:space="preserve"> </w:t>
      </w:r>
      <w:r>
        <w:rPr>
          <w:iCs/>
          <w:i/>
        </w:rPr>
        <w:t xml:space="preserve">African Journalism Studies</w:t>
      </w:r>
      <w:r>
        <w:t xml:space="preserve">, 42(3), 45-62.</w:t>
      </w:r>
      <w:r>
        <w:t xml:space="preserve"> </w:t>
      </w:r>
    </w:p>
    <w:p>
      <w:pPr>
        <w:pStyle w:val="BodyText"/>
      </w:pPr>
      <w:r>
        <w:t xml:space="preserve">This academic article focuses on the emergence of "citizen journalism" and digital activism in</w:t>
      </w:r>
      <w:r>
        <w:t xml:space="preserve"> </w:t>
      </w:r>
      <w:r>
        <w:rPr>
          <w:bCs/>
          <w:b/>
        </w:rPr>
        <w:t xml:space="preserve">Harare</w:t>
      </w:r>
      <w:r>
        <w:t xml:space="preserve">. Mutasa argues that the traditional definition of the</w:t>
      </w:r>
      <w:r>
        <w:t xml:space="preserve"> </w:t>
      </w:r>
      <w:r>
        <w:rPr>
          <w:bCs/>
          <w:b/>
        </w:rPr>
        <w:t xml:space="preserve">journalist</w:t>
      </w:r>
      <w:r>
        <w:t xml:space="preserve"> </w:t>
      </w:r>
      <w:r>
        <w:t xml:space="preserve">is expanding to include bloggers and social media influencers who report on local issues in real-time. The study provides case studies of online movements in Zimbabwe that successfully mobilized public opinion, offering insight into the decentralized nature of modern news gathering in the region.</w:t>
      </w:r>
    </w:p>
    <w:p>
      <w:pPr>
        <w:pStyle w:val="BodyText"/>
      </w:pPr>
      <w:r>
        <w:t xml:space="preserve"> </w:t>
      </w:r>
      <w:r>
        <w:t xml:space="preserve">Reporters Without Borders (RSF). (2023).</w:t>
      </w:r>
      <w:r>
        <w:t xml:space="preserve"> </w:t>
      </w:r>
      <w:r>
        <w:rPr>
          <w:iCs/>
          <w:i/>
        </w:rPr>
        <w:t xml:space="preserve">World Press Freedom Index: Zimbabwe Country Profile</w:t>
      </w:r>
      <w:r>
        <w:t xml:space="preserve">. RSF Publications.</w:t>
      </w:r>
      <w:r>
        <w:t xml:space="preserve"> </w:t>
      </w:r>
    </w:p>
    <w:p>
      <w:pPr>
        <w:pStyle w:val="BodyText"/>
      </w:pPr>
      <w:r>
        <w:t xml:space="preserve">RSF provides an annual assessment of the press freedom climate, ranking Zimbabwe among the most challenging environments for the</w:t>
      </w:r>
      <w:r>
        <w:t xml:space="preserve"> </w:t>
      </w:r>
      <w:r>
        <w:rPr>
          <w:bCs/>
          <w:b/>
        </w:rPr>
        <w:t xml:space="preserve">journalist</w:t>
      </w:r>
      <w:r>
        <w:t xml:space="preserve"> </w:t>
      </w:r>
      <w:r>
        <w:t xml:space="preserve">globally. The profile for</w:t>
      </w:r>
      <w:r>
        <w:t xml:space="preserve"> </w:t>
      </w:r>
      <w:r>
        <w:rPr>
          <w:bCs/>
          <w:b/>
        </w:rPr>
        <w:t xml:space="preserve">Harare</w:t>
      </w:r>
      <w:r>
        <w:t xml:space="preserve"> </w:t>
      </w:r>
      <w:r>
        <w:t xml:space="preserve">specifically notes the use of economic sanctions against media houses and the intimidation of editors. This source is crucial for quantitative data regarding the status of press freedom and for comparing Zimbabwe's media environment with regional neighbors.</w:t>
      </w:r>
    </w:p>
    <w:p>
      <w:pPr>
        <w:pStyle w:val="BodyText"/>
      </w:pPr>
      <w:r>
        <w:t xml:space="preserve"> </w:t>
      </w:r>
      <w:r>
        <w:t xml:space="preserve">Tendi, B. (2015).</w:t>
      </w:r>
      <w:r>
        <w:t xml:space="preserve"> </w:t>
      </w:r>
      <w:r>
        <w:rPr>
          <w:iCs/>
          <w:i/>
        </w:rPr>
        <w:t xml:space="preserve">Media, Politics and Democracy in Zimbabwe</w:t>
      </w:r>
      <w:r>
        <w:t xml:space="preserve">. University of KwaZulu-Natal Press.</w:t>
      </w:r>
      <w:r>
        <w:t xml:space="preserve"> </w:t>
      </w:r>
    </w:p>
    <w:p>
      <w:pPr>
        <w:pStyle w:val="BodyText"/>
      </w:pPr>
      <w:r>
        <w:t xml:space="preserve">Tendi explores the historical context of media regulation in Zimbabwe, tracing the evolution from colonial censorship to post-independence state control. The text is particularly relevant for understanding the legacy of laws that continue to affect the</w:t>
      </w:r>
      <w:r>
        <w:t xml:space="preserve"> </w:t>
      </w:r>
      <w:r>
        <w:rPr>
          <w:bCs/>
          <w:b/>
        </w:rPr>
        <w:t xml:space="preserve">journalist</w:t>
      </w:r>
      <w:r>
        <w:t xml:space="preserve"> </w:t>
      </w:r>
      <w:r>
        <w:t xml:space="preserve">in</w:t>
      </w:r>
      <w:r>
        <w:t xml:space="preserve"> </w:t>
      </w:r>
      <w:r>
        <w:rPr>
          <w:bCs/>
          <w:b/>
        </w:rPr>
        <w:t xml:space="preserve">Harare</w:t>
      </w:r>
      <w:r>
        <w:t xml:space="preserve"> </w:t>
      </w:r>
      <w:r>
        <w:t xml:space="preserve">today. It provides the historical backdrop necessary to comprehend current legislative frameworks and the cultural expectations placed on media practitioners in Zimbabwe.</w:t>
      </w:r>
    </w:p>
    <w:p>
      <w:pPr>
        <w:pStyle w:val="BodyText"/>
      </w:pPr>
      <w:r>
        <w:t xml:space="preserve"> </w:t>
      </w:r>
      <w:r>
        <w:t xml:space="preserve">Zimbabwe Media Commission (ZMC). (2022).</w:t>
      </w:r>
      <w:r>
        <w:t xml:space="preserve"> </w:t>
      </w:r>
      <w:r>
        <w:rPr>
          <w:iCs/>
          <w:i/>
        </w:rPr>
        <w:t xml:space="preserve">Annual Report on Media Landscape and Regulation</w:t>
      </w:r>
      <w:r>
        <w:t xml:space="preserve">. ZMC Publications.</w:t>
      </w:r>
      <w:r>
        <w:t xml:space="preserve"> </w:t>
      </w:r>
    </w:p>
    <w:p>
      <w:pPr>
        <w:pStyle w:val="BodyText"/>
      </w:pPr>
      <w:r>
        <w:t xml:space="preserve">As the regulatory body, the ZMC's reports offer an official perspective on the media sector in Zimbabwe. While often viewed with skepticism by independent practitioners, these documents provide valuable data on licensing, ownership structures, and the official stance on the role of the</w:t>
      </w:r>
      <w:r>
        <w:t xml:space="preserve"> </w:t>
      </w:r>
      <w:r>
        <w:rPr>
          <w:bCs/>
          <w:b/>
        </w:rPr>
        <w:t xml:space="preserve">journalist</w:t>
      </w:r>
      <w:r>
        <w:t xml:space="preserve"> </w:t>
      </w:r>
      <w:r>
        <w:t xml:space="preserve">in</w:t>
      </w:r>
      <w:r>
        <w:t xml:space="preserve"> </w:t>
      </w:r>
      <w:r>
        <w:rPr>
          <w:bCs/>
          <w:b/>
        </w:rPr>
        <w:t xml:space="preserve">Harare</w:t>
      </w:r>
      <w:r>
        <w:t xml:space="preserve">. This source is useful for understanding the bureaucratic hurdles and regulatory requirements faced by media organizations operating in the capital.</w:t>
      </w:r>
    </w:p>
    <w:p>
      <w:pPr>
        <w:pStyle w:val="BodyText"/>
      </w:pPr>
      <w:r>
        <w:t xml:space="preserve"> </w:t>
      </w:r>
      <w:r>
        <w:t xml:space="preserve">Gumbo, D. (2017). "Economic Challenges Facing Independent Media in Harare."</w:t>
      </w:r>
      <w:r>
        <w:t xml:space="preserve"> </w:t>
      </w:r>
      <w:r>
        <w:rPr>
          <w:iCs/>
          <w:i/>
        </w:rPr>
        <w:t xml:space="preserve">Journal of African Media Studies</w:t>
      </w:r>
      <w:r>
        <w:t xml:space="preserve">, 9(2), 112-128.</w:t>
      </w:r>
      <w:r>
        <w:t xml:space="preserve"> </w:t>
      </w:r>
    </w:p>
    <w:p>
      <w:pPr>
        <w:pStyle w:val="BodyText"/>
      </w:pPr>
      <w:r>
        <w:t xml:space="preserve">This article addresses the financial precarity of the</w:t>
      </w:r>
      <w:r>
        <w:t xml:space="preserve"> </w:t>
      </w:r>
      <w:r>
        <w:rPr>
          <w:bCs/>
          <w:b/>
        </w:rPr>
        <w:t xml:space="preserve">journalist</w:t>
      </w:r>
      <w:r>
        <w:t xml:space="preserve"> </w:t>
      </w:r>
      <w:r>
        <w:t xml:space="preserve">in</w:t>
      </w:r>
      <w:r>
        <w:t xml:space="preserve"> </w:t>
      </w:r>
      <w:r>
        <w:rPr>
          <w:bCs/>
          <w:b/>
        </w:rPr>
        <w:t xml:space="preserve">Harare</w:t>
      </w:r>
      <w:r>
        <w:t xml:space="preserve">. Gumbo discusses the impact of hyperinflation, currency instability, and the closure of major newspapers on the sustainability of independent journalism. It highlights how economic pressure can lead to self-censorship or the closure of critical voices, making it a key resource for understanding the material conditions of news production in Zimbabwe.</w:t>
      </w:r>
    </w:p>
    <w:p>
      <w:pPr>
        <w:pStyle w:val="BodyText"/>
      </w:pPr>
      <w:r>
        <w:rPr>
          <w:bCs/>
          <w:b/>
        </w:rPr>
        <w:t xml:space="preserve">Note:</w:t>
      </w:r>
      <w:r>
        <w:t xml:space="preserve"> </w:t>
      </w:r>
      <w:r>
        <w:t xml:space="preserve">This bibliography is curated for academic and professional reference regarding the media landscape in Zimbabwe. All citations are formatted in APA style for consistency. The information reflects the complex and dynamic nature of journalism in Harare as of the latest available data.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Harare, Zimbabwe</dc:title>
  <dc:creator/>
  <dc:language>en</dc:language>
  <cp:keywords/>
  <dcterms:created xsi:type="dcterms:W3CDTF">2026-08-07T04:30:32Z</dcterms:created>
  <dcterms:modified xsi:type="dcterms:W3CDTF">2026-08-07T04:30:32Z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