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X561eeb18dbd742e62b4f889ec0020aea4f2eb98"/>
    <w:p>
      <w:pPr>
        <w:pStyle w:val="Heading1"/>
      </w:pPr>
      <w:r>
        <w:t xml:space="preserve">Annotated Bibliography: The Role of the Judge in Buenos Aires, Argentina</w:t>
      </w:r>
    </w:p>
    <w:p>
      <w:pPr>
        <w:pStyle w:val="FirstParagraph"/>
      </w:pPr>
      <w:r>
        <w:t xml:space="preserve">The following annotated bibliography compiles essential legal texts, academic analyses, and historical records regarding the judiciary system in Argentina, with a specific focus on the Federal Judicial District of Buenos Aires. This collection explores the evolution of the</w:t>
      </w:r>
      <w:r>
        <w:t xml:space="preserve"> </w:t>
      </w:r>
      <w:r>
        <w:rPr>
          <w:bCs/>
          <w:b/>
        </w:rPr>
        <w:t xml:space="preserve">Judge</w:t>
      </w:r>
      <w:r>
        <w:t xml:space="preserve"> </w:t>
      </w:r>
      <w:r>
        <w:t xml:space="preserve">within the Argentine civil law tradition, the constitutional framework established in 1853 and amended in 1994, and the contemporary challenges facing judicial independence and efficiency in the nation's capital. These sources are critical for understanding the intersection of legal theory, political history, and practical jurisprudence in</w:t>
      </w:r>
      <w:r>
        <w:t xml:space="preserve"> </w:t>
      </w:r>
      <w:r>
        <w:rPr>
          <w:bCs/>
          <w:b/>
        </w:rPr>
        <w:t xml:space="preserve">Argentina Buenos Aires</w:t>
      </w:r>
      <w:r>
        <w:t xml:space="preserve">.</w:t>
      </w:r>
    </w:p>
    <w:p>
      <w:pPr>
        <w:pStyle w:val="BodyText"/>
      </w:pPr>
      <w:r>
        <w:t xml:space="preserve"> </w:t>
      </w:r>
      <w:r>
        <w:t xml:space="preserve">Argentina. Constitución Nacional. (1853, mod. 1994). Buenos Aires: Imprenta del Estado.</w:t>
      </w:r>
      <w:r>
        <w:t xml:space="preserve"> </w:t>
      </w:r>
    </w:p>
    <w:p>
      <w:pPr>
        <w:pStyle w:val="BodyText"/>
      </w:pPr>
      <w:r>
        <w:t xml:space="preserve">This is the foundational legal text governing the Argentine Republic. For any study concerning the</w:t>
      </w:r>
      <w:r>
        <w:t xml:space="preserve"> </w:t>
      </w:r>
      <w:r>
        <w:rPr>
          <w:bCs/>
          <w:b/>
        </w:rPr>
        <w:t xml:space="preserve">Judge</w:t>
      </w:r>
      <w:r>
        <w:t xml:space="preserve"> </w:t>
      </w:r>
      <w:r>
        <w:t xml:space="preserve">in</w:t>
      </w:r>
      <w:r>
        <w:t xml:space="preserve"> </w:t>
      </w:r>
      <w:r>
        <w:rPr>
          <w:bCs/>
          <w:b/>
        </w:rPr>
        <w:t xml:space="preserve">Argentina Buenos Aires</w:t>
      </w:r>
      <w:r>
        <w:t xml:space="preserve">, the Constitution is the primary source of authority. It establishes the separation of powers, defines the jurisdiction of the Supreme Court and lower federal courts, and outlines the tenure and removal processes for magistrates. The 1994 amendment is particularly relevant as it incorporated international human rights treaties into the constitutional block, significantly altering the interpretative duties of judges in Buenos Aires regarding civil liberties and due process.</w:t>
      </w:r>
    </w:p>
    <w:p>
      <w:pPr>
        <w:pStyle w:val="BodyText"/>
      </w:pPr>
      <w:r>
        <w:rPr>
          <w:bCs/>
          <w:b/>
        </w:rPr>
        <w:t xml:space="preserve">Keywords:</w:t>
      </w:r>
      <w:r>
        <w:t xml:space="preserve"> </w:t>
      </w:r>
      <w:r>
        <w:t xml:space="preserve">Constitutional Law, Judicial Power, Separation of Powers, Human Rights.</w:t>
      </w:r>
    </w:p>
    <w:p>
      <w:pPr>
        <w:pStyle w:val="BodyText"/>
      </w:pPr>
      <w:r>
        <w:t xml:space="preserve"> </w:t>
      </w:r>
      <w:r>
        <w:t xml:space="preserve">Borda, J. A. (2010).</w:t>
      </w:r>
      <w:r>
        <w:t xml:space="preserve"> </w:t>
      </w:r>
      <w:r>
        <w:rPr>
          <w:iCs/>
          <w:i/>
        </w:rPr>
        <w:t xml:space="preserve">El Poder Judicial en la Argentina: Historia y Actualidad</w:t>
      </w:r>
      <w:r>
        <w:t xml:space="preserve">. Buenos Aires: Ediciones del Puerto.</w:t>
      </w:r>
      <w:r>
        <w:t xml:space="preserve"> </w:t>
      </w:r>
    </w:p>
    <w:p>
      <w:pPr>
        <w:pStyle w:val="BodyText"/>
      </w:pPr>
      <w:r>
        <w:t xml:space="preserve">Borda provides a comprehensive historical analysis of the Argentine judiciary, tracing its development from the colonial era to the present day. The text offers critical insight into the political pressures historically exerted upon the</w:t>
      </w:r>
      <w:r>
        <w:t xml:space="preserve"> </w:t>
      </w:r>
      <w:r>
        <w:rPr>
          <w:bCs/>
          <w:b/>
        </w:rPr>
        <w:t xml:space="preserve">Judge</w:t>
      </w:r>
      <w:r>
        <w:t xml:space="preserve"> </w:t>
      </w:r>
      <w:r>
        <w:t xml:space="preserve">in Buenos Aires, particularly during periods of military dictatorship and populist governance. It is an essential resource for understanding the cultural and institutional context in which Argentine judges operate today, highlighting the ongoing struggle for judicial independence within the Federal Capital.</w:t>
      </w:r>
    </w:p>
    <w:p>
      <w:pPr>
        <w:pStyle w:val="BodyText"/>
      </w:pPr>
      <w:r>
        <w:rPr>
          <w:bCs/>
          <w:b/>
        </w:rPr>
        <w:t xml:space="preserve">Keywords:</w:t>
      </w:r>
      <w:r>
        <w:t xml:space="preserve"> </w:t>
      </w:r>
      <w:r>
        <w:t xml:space="preserve">Legal History, Judicial Independence, Political Influence, Buenos Aires Judiciary.</w:t>
      </w:r>
    </w:p>
    <w:p>
      <w:pPr>
        <w:pStyle w:val="BodyText"/>
      </w:pPr>
      <w:r>
        <w:t xml:space="preserve"> </w:t>
      </w:r>
      <w:r>
        <w:t xml:space="preserve">Cafferata Nores, C. (2005).</w:t>
      </w:r>
      <w:r>
        <w:t xml:space="preserve"> </w:t>
      </w:r>
      <w:r>
        <w:rPr>
          <w:iCs/>
          <w:i/>
        </w:rPr>
        <w:t xml:space="preserve">La Justicia en la Argentina: Crítica y Propuestas</w:t>
      </w:r>
      <w:r>
        <w:t xml:space="preserve">. Buenos Aires: Abeledo-Perrot.</w:t>
      </w:r>
      <w:r>
        <w:t xml:space="preserve"> </w:t>
      </w:r>
    </w:p>
    <w:p>
      <w:pPr>
        <w:pStyle w:val="BodyText"/>
      </w:pPr>
      <w:r>
        <w:t xml:space="preserve">Written by a prominent Argentine jurist and former Supreme Court justice, this work offers a rigorous critique of the judicial system's efficiency and accessibility. Cafferata Nores focuses heavily on the Federal Judicial District of Buenos Aires, analyzing the backlog of cases and the procedural complexities that hinder the</w:t>
      </w:r>
      <w:r>
        <w:t xml:space="preserve"> </w:t>
      </w:r>
      <w:r>
        <w:rPr>
          <w:bCs/>
          <w:b/>
        </w:rPr>
        <w:t xml:space="preserve">Judge</w:t>
      </w:r>
      <w:r>
        <w:t xml:space="preserve"> </w:t>
      </w:r>
      <w:r>
        <w:t xml:space="preserve">from delivering timely justice. The text is invaluable for legal practitioners and scholars seeking to understand the structural reforms necessary to modernize the courts in</w:t>
      </w:r>
      <w:r>
        <w:t xml:space="preserve"> </w:t>
      </w:r>
      <w:r>
        <w:rPr>
          <w:bCs/>
          <w:b/>
        </w:rPr>
        <w:t xml:space="preserve">Argentina Buenos Aires</w:t>
      </w:r>
      <w:r>
        <w:t xml:space="preserve">.</w:t>
      </w:r>
    </w:p>
    <w:p>
      <w:pPr>
        <w:pStyle w:val="BodyText"/>
      </w:pPr>
      <w:r>
        <w:rPr>
          <w:bCs/>
          <w:b/>
        </w:rPr>
        <w:t xml:space="preserve">Keywords:</w:t>
      </w:r>
      <w:r>
        <w:t xml:space="preserve"> </w:t>
      </w:r>
      <w:r>
        <w:t xml:space="preserve">Judicial Reform, Procedural Law, Court Efficiency, Legal Criticism.</w:t>
      </w:r>
    </w:p>
    <w:p>
      <w:pPr>
        <w:pStyle w:val="BodyText"/>
      </w:pPr>
      <w:r>
        <w:t xml:space="preserve"> </w:t>
      </w:r>
      <w:r>
        <w:t xml:space="preserve">Garzón Valdés, E. (2012).</w:t>
      </w:r>
      <w:r>
        <w:t xml:space="preserve"> </w:t>
      </w:r>
      <w:r>
        <w:rPr>
          <w:iCs/>
          <w:i/>
        </w:rPr>
        <w:t xml:space="preserve">El Derecho y sus Virtudes</w:t>
      </w:r>
      <w:r>
        <w:t xml:space="preserve">. Buenos Aires: Siglo XXI Editores.</w:t>
      </w:r>
      <w:r>
        <w:t xml:space="preserve"> </w:t>
      </w:r>
    </w:p>
    <w:p>
      <w:pPr>
        <w:pStyle w:val="BodyText"/>
      </w:pPr>
      <w:r>
        <w:t xml:space="preserve">This philosophical treatise explores the ethical dimensions of judicial decision-making. While not exclusively focused on Buenos Aires, its arguments are deeply rooted in the Argentine civil law tradition. It examines the moral responsibilities of the</w:t>
      </w:r>
      <w:r>
        <w:t xml:space="preserve"> </w:t>
      </w:r>
      <w:r>
        <w:rPr>
          <w:bCs/>
          <w:b/>
        </w:rPr>
        <w:t xml:space="preserve">Judge</w:t>
      </w:r>
      <w:r>
        <w:t xml:space="preserve"> </w:t>
      </w:r>
      <w:r>
        <w:t xml:space="preserve">when interpreting laws in complex social contexts. For researchers analyzing the role of the judiciary in</w:t>
      </w:r>
      <w:r>
        <w:t xml:space="preserve"> </w:t>
      </w:r>
      <w:r>
        <w:rPr>
          <w:bCs/>
          <w:b/>
        </w:rPr>
        <w:t xml:space="preserve">Argentina Buenos Aires</w:t>
      </w:r>
      <w:r>
        <w:t xml:space="preserve">, this text provides the theoretical framework necessary to discuss judicial ethics, impartiality, and the rule of law.</w:t>
      </w:r>
    </w:p>
    <w:p>
      <w:pPr>
        <w:pStyle w:val="BodyText"/>
      </w:pPr>
      <w:r>
        <w:rPr>
          <w:bCs/>
          <w:b/>
        </w:rPr>
        <w:t xml:space="preserve">Keywords:</w:t>
      </w:r>
      <w:r>
        <w:t xml:space="preserve"> </w:t>
      </w:r>
      <w:r>
        <w:t xml:space="preserve">Jurisprudence, Legal Ethics, Judicial Decision-Making, Philosophy of Law.</w:t>
      </w:r>
    </w:p>
    <w:p>
      <w:pPr>
        <w:pStyle w:val="BodyText"/>
      </w:pPr>
      <w:r>
        <w:t xml:space="preserve"> </w:t>
      </w:r>
      <w:r>
        <w:t xml:space="preserve">Highton de Nolasco, M. (2018).</w:t>
      </w:r>
      <w:r>
        <w:t xml:space="preserve"> </w:t>
      </w:r>
      <w:r>
        <w:rPr>
          <w:iCs/>
          <w:i/>
        </w:rPr>
        <w:t xml:space="preserve">La Crisis de la Justicia: El Caso Highton</w:t>
      </w:r>
      <w:r>
        <w:t xml:space="preserve">. Buenos Aires: Planeta.</w:t>
      </w:r>
      <w:r>
        <w:t xml:space="preserve"> </w:t>
      </w:r>
    </w:p>
    <w:p>
      <w:pPr>
        <w:pStyle w:val="BodyText"/>
      </w:pPr>
      <w:r>
        <w:t xml:space="preserve">This controversial yet significant work details the corruption scandal involving former Supreme Court Justice María Highton de Nolasco. It serves as a case study on the vulnerabilities of the judicial appointment process in Argentina. The book is crucial for understanding the public perception of the</w:t>
      </w:r>
      <w:r>
        <w:t xml:space="preserve"> </w:t>
      </w:r>
      <w:r>
        <w:rPr>
          <w:bCs/>
          <w:b/>
        </w:rPr>
        <w:t xml:space="preserve">Judge</w:t>
      </w:r>
      <w:r>
        <w:t xml:space="preserve"> </w:t>
      </w:r>
      <w:r>
        <w:t xml:space="preserve">in</w:t>
      </w:r>
      <w:r>
        <w:t xml:space="preserve"> </w:t>
      </w:r>
      <w:r>
        <w:rPr>
          <w:bCs/>
          <w:b/>
        </w:rPr>
        <w:t xml:space="preserve">Argentina Buenos Aires</w:t>
      </w:r>
      <w:r>
        <w:t xml:space="preserve"> </w:t>
      </w:r>
      <w:r>
        <w:t xml:space="preserve">and the impact of corruption on institutional legitimacy. It highlights the necessity of transparency and accountability mechanisms within the federal judiciary.</w:t>
      </w:r>
    </w:p>
    <w:p>
      <w:pPr>
        <w:pStyle w:val="BodyText"/>
      </w:pPr>
      <w:r>
        <w:rPr>
          <w:bCs/>
          <w:b/>
        </w:rPr>
        <w:t xml:space="preserve">Keywords:</w:t>
      </w:r>
      <w:r>
        <w:t xml:space="preserve"> </w:t>
      </w:r>
      <w:r>
        <w:t xml:space="preserve">Judicial Corruption, Institutional Crisis, Supreme Court, Accountability.</w:t>
      </w:r>
    </w:p>
    <w:p>
      <w:pPr>
        <w:pStyle w:val="BodyText"/>
      </w:pPr>
      <w:r>
        <w:t xml:space="preserve"> </w:t>
      </w:r>
      <w:r>
        <w:t xml:space="preserve">López, M. (2019).</w:t>
      </w:r>
      <w:r>
        <w:t xml:space="preserve"> </w:t>
      </w:r>
      <w:r>
        <w:rPr>
          <w:iCs/>
          <w:i/>
        </w:rPr>
        <w:t xml:space="preserve">Justicia Federal y Derechos Humanos en Buenos Aires</w:t>
      </w:r>
      <w:r>
        <w:t xml:space="preserve">. Buenos Aires: La Ley.</w:t>
      </w:r>
      <w:r>
        <w:t xml:space="preserve"> </w:t>
      </w:r>
    </w:p>
    <w:p>
      <w:pPr>
        <w:pStyle w:val="BodyText"/>
      </w:pPr>
      <w:r>
        <w:t xml:space="preserve">López analyzes the role of federal judges in Buenos Aires in the prosecution of crimes against humanity committed during the last military dictatorship (1976-1983). The text documents how the</w:t>
      </w:r>
      <w:r>
        <w:t xml:space="preserve"> </w:t>
      </w:r>
      <w:r>
        <w:rPr>
          <w:bCs/>
          <w:b/>
        </w:rPr>
        <w:t xml:space="preserve">Judge</w:t>
      </w:r>
      <w:r>
        <w:t xml:space="preserve"> </w:t>
      </w:r>
      <w:r>
        <w:t xml:space="preserve">has evolved from a passive interpreter of law to an active guarantor of human rights. It is a primary source for understanding the unique position of the Buenos Aires federal courts in Argentine history and their global significance in transitional justice.</w:t>
      </w:r>
    </w:p>
    <w:p>
      <w:pPr>
        <w:pStyle w:val="BodyText"/>
      </w:pPr>
      <w:r>
        <w:rPr>
          <w:bCs/>
          <w:b/>
        </w:rPr>
        <w:t xml:space="preserve">Keywords:</w:t>
      </w:r>
      <w:r>
        <w:t xml:space="preserve"> </w:t>
      </w:r>
      <w:r>
        <w:t xml:space="preserve">Human Rights, Crimes Against Humanity, Transitional Justice, Federal Courts.</w:t>
      </w:r>
    </w:p>
    <w:p>
      <w:pPr>
        <w:pStyle w:val="BodyText"/>
      </w:pPr>
      <w:r>
        <w:t xml:space="preserve"> </w:t>
      </w:r>
      <w:r>
        <w:t xml:space="preserve">Pellerano, M. (2015).</w:t>
      </w:r>
      <w:r>
        <w:t xml:space="preserve"> </w:t>
      </w:r>
      <w:r>
        <w:rPr>
          <w:iCs/>
          <w:i/>
        </w:rPr>
        <w:t xml:space="preserve">El Sistema de Justicia Penal en la Ciudad Autónoma de Buenos Aires</w:t>
      </w:r>
      <w:r>
        <w:t xml:space="preserve">. Buenos Aires: Astrea.</w:t>
      </w:r>
      <w:r>
        <w:t xml:space="preserve"> </w:t>
      </w:r>
    </w:p>
    <w:p>
      <w:pPr>
        <w:pStyle w:val="BodyText"/>
      </w:pPr>
      <w:r>
        <w:t xml:space="preserve">This text focuses specifically on the criminal justice system within the Autonomous City of Buenos Aires (CABA). It distinguishes between the federal and local jurisdictions, explaining the specific powers and limitations of the</w:t>
      </w:r>
      <w:r>
        <w:t xml:space="preserve"> </w:t>
      </w:r>
      <w:r>
        <w:rPr>
          <w:bCs/>
          <w:b/>
        </w:rPr>
        <w:t xml:space="preserve">Judge</w:t>
      </w:r>
      <w:r>
        <w:t xml:space="preserve"> </w:t>
      </w:r>
      <w:r>
        <w:t xml:space="preserve">in the city's own courts. Pellerano provides a detailed examination of procedural codes and recent reforms aimed at reducing prison overcrowding and improving trial speeds. It is essential reading for those studying the practical application of criminal law in</w:t>
      </w:r>
      <w:r>
        <w:t xml:space="preserve"> </w:t>
      </w:r>
      <w:r>
        <w:rPr>
          <w:bCs/>
          <w:b/>
        </w:rPr>
        <w:t xml:space="preserve">Argentina Buenos Aires</w:t>
      </w:r>
      <w:r>
        <w:t xml:space="preserve">.</w:t>
      </w:r>
    </w:p>
    <w:p>
      <w:pPr>
        <w:pStyle w:val="BodyText"/>
      </w:pPr>
      <w:r>
        <w:rPr>
          <w:bCs/>
          <w:b/>
        </w:rPr>
        <w:t xml:space="preserve">Keywords:</w:t>
      </w:r>
      <w:r>
        <w:t xml:space="preserve"> </w:t>
      </w:r>
      <w:r>
        <w:t xml:space="preserve">Criminal Law, CABA Judiciary, Procedural Reform, Local Jurisdiction.</w:t>
      </w:r>
    </w:p>
    <w:p>
      <w:pPr>
        <w:pStyle w:val="BodyText"/>
      </w:pPr>
      <w:r>
        <w:t xml:space="preserve"> </w:t>
      </w:r>
      <w:r>
        <w:t xml:space="preserve">Sainz, R. (2020).</w:t>
      </w:r>
      <w:r>
        <w:t xml:space="preserve"> </w:t>
      </w:r>
      <w:r>
        <w:rPr>
          <w:iCs/>
          <w:i/>
        </w:rPr>
        <w:t xml:space="preserve">La Independencia Judicial en la Argentina Contemporánea</w:t>
      </w:r>
      <w:r>
        <w:t xml:space="preserve">. Buenos Aires: Fondo de Cultura Económica.</w:t>
      </w:r>
      <w:r>
        <w:t xml:space="preserve"> </w:t>
      </w:r>
    </w:p>
    <w:p>
      <w:pPr>
        <w:pStyle w:val="BodyText"/>
      </w:pPr>
      <w:r>
        <w:t xml:space="preserve">Sainz offers a contemporary analysis of the threats to judicial independence in Argentina, focusing on the relationship between the executive branch and the judiciary in Buenos Aires. The book discusses the Council of Magistrates and the appointment processes that determine who becomes a</w:t>
      </w:r>
      <w:r>
        <w:t xml:space="preserve"> </w:t>
      </w:r>
      <w:r>
        <w:rPr>
          <w:bCs/>
          <w:b/>
        </w:rPr>
        <w:t xml:space="preserve">Judge</w:t>
      </w:r>
      <w:r>
        <w:t xml:space="preserve">. It argues that political polarization has increasingly influenced judicial outcomes in</w:t>
      </w:r>
      <w:r>
        <w:t xml:space="preserve"> </w:t>
      </w:r>
      <w:r>
        <w:rPr>
          <w:bCs/>
          <w:b/>
        </w:rPr>
        <w:t xml:space="preserve">Argentina Buenos Aires</w:t>
      </w:r>
      <w:r>
        <w:t xml:space="preserve">, making this text vital for understanding the current political-legal landscape.</w:t>
      </w:r>
    </w:p>
    <w:p>
      <w:pPr>
        <w:pStyle w:val="BodyText"/>
      </w:pPr>
      <w:r>
        <w:rPr>
          <w:bCs/>
          <w:b/>
        </w:rPr>
        <w:t xml:space="preserve">Keywords:</w:t>
      </w:r>
      <w:r>
        <w:t xml:space="preserve"> </w:t>
      </w:r>
      <w:r>
        <w:t xml:space="preserve">Judicial Independence, Political Polarization, Council of Magistrates, Executive Power.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Buenos Aires, Argentina</dc:title>
  <dc:creator/>
  <dc:language>en</dc:language>
  <cp:keywords/>
  <dcterms:created xsi:type="dcterms:W3CDTF">2026-08-07T14:28:27Z</dcterms:created>
  <dcterms:modified xsi:type="dcterms:W3CDTF">2026-08-07T14:28:27Z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