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São</w:t>
      </w:r>
      <w:r>
        <w:t xml:space="preserve"> </w:t>
      </w:r>
      <w:r>
        <w:t xml:space="preserve">Paulo,</w:t>
      </w:r>
      <w:r>
        <w:t xml:space="preserve"> </w:t>
      </w:r>
      <w:r>
        <w:t xml:space="preserve">Brazil</w:t>
      </w:r>
    </w:p>
    <w:bookmarkStart w:id="31" w:name="X5c7a138c13c1da438bdbc779fb8efd3bca9499d"/>
    <w:p>
      <w:pPr>
        <w:pStyle w:val="Heading1"/>
      </w:pPr>
      <w:r>
        <w:t xml:space="preserve">Annotated Bibliography: The Role of the Judge in São Paulo, Brazil</w:t>
      </w:r>
    </w:p>
    <w:p>
      <w:pPr>
        <w:pStyle w:val="FirstParagraph"/>
      </w:pPr>
      <w:r>
        <w:t xml:space="preserve">This annotated bibliography provides a comprehensive overview of scholarly works, legal commentaries, and sociological studies regarding the judiciary system in Brazil, with a specific focus on the state of São Paulo. As the economic and demographic heart of Brazil, São Paulo presents a unique environment for the exercise of judicial power. The documents selected below explore the structural challenges, ethical considerations, and procedural realities faced by judges in this jurisdiction. The collection addresses the tension between the formal legal framework established by the Brazilian Constitution and the practical demands of a high-volume, complex court system.</w:t>
      </w:r>
    </w:p>
    <w:bookmarkStart w:id="22" w:name="X086dc91e937e960f392fcb64f8d90aa7741fabb"/>
    <w:p>
      <w:pPr>
        <w:pStyle w:val="Heading2"/>
      </w:pPr>
      <w:r>
        <w:t xml:space="preserve">Constitutional Framework and Judicial Independence</w:t>
      </w:r>
    </w:p>
    <w:bookmarkStart w:id="20" w:name="X38b09bcb02d6e49dcf2949c7f525b9622ee6914"/>
    <w:p>
      <w:pPr>
        <w:pStyle w:val="Heading3"/>
      </w:pPr>
      <w:r>
        <w:t xml:space="preserve">1. The Constitutional Basis of the Judiciary</w:t>
      </w:r>
    </w:p>
    <w:p>
      <w:pPr>
        <w:pStyle w:val="FirstParagraph"/>
      </w:pPr>
      <w:r>
        <w:t xml:space="preserve"> </w:t>
      </w:r>
      <w:r>
        <w:t xml:space="preserve">Brazil. Constitution of the Federative Republic of Brazil (1988). Brasília: Senado Federal, Subsecretaria de Edições Técnicas.</w:t>
      </w:r>
      <w:r>
        <w:t xml:space="preserve"> </w:t>
      </w:r>
    </w:p>
    <w:p>
      <w:pPr>
        <w:pStyle w:val="BodyText"/>
      </w:pPr>
      <w:r>
        <w:t xml:space="preserve">The 1988 Constitution is the foundational text for understanding the role of the judge in Brazil. It establishes the principles of judicial independence, life tenure (after two years of service), and irremovability. For a judge in São Paulo, this document is paramount as it defines the separation of powers and the guarantee of due process. The Constitution outlines the structure of the National Council of Justice (CNJ), which plays a critical role in overseeing the conduct of judges across the country, including those in the São Paulo State Court of Justice (TJSP). This source is essential for any analysis of the legal authority and protections afforded to the judiciary in São Paulo.</w:t>
      </w:r>
    </w:p>
    <w:bookmarkEnd w:id="20"/>
    <w:bookmarkStart w:id="21" w:name="X5b248ba5612fcda324d3c6fa920d54a11e1e0ae"/>
    <w:p>
      <w:pPr>
        <w:pStyle w:val="Heading3"/>
      </w:pPr>
      <w:r>
        <w:t xml:space="preserve">2. The National Council of Justice and Judicial Accountability</w:t>
      </w:r>
    </w:p>
    <w:p>
      <w:pPr>
        <w:pStyle w:val="FirstParagraph"/>
      </w:pPr>
      <w:r>
        <w:t xml:space="preserve"> </w:t>
      </w:r>
      <w:r>
        <w:t xml:space="preserve">Bonavides, Paulo. "O Conselho Nacional de Justiça e a Reforma do Poder Judiciário." Revista de Direito Público, vol. 45, no. 2, 2005, pp. 112-130.</w:t>
      </w:r>
      <w:r>
        <w:t xml:space="preserve"> </w:t>
      </w:r>
    </w:p>
    <w:p>
      <w:pPr>
        <w:pStyle w:val="BodyText"/>
      </w:pPr>
      <w:r>
        <w:t xml:space="preserve">Paulo Bonavides, a prominent Brazilian constitutional scholar, analyzes the creation and impact of the National Council of Justice (CNJ). This work is particularly relevant to judges in São Paulo, as the CNJ has significantly increased administrative oversight and disciplinary mechanisms within the state courts. Bonavides discusses how the CNJ aims to combat judicial corruption and inefficiency, issues that are magnified in a large jurisdiction like São Paulo. The article provides critical insight into the balance between judicial autonomy and the necessity of accountability, a central theme for modern judges in the state.</w:t>
      </w:r>
    </w:p>
    <w:bookmarkEnd w:id="21"/>
    <w:bookmarkEnd w:id="22"/>
    <w:bookmarkStart w:id="25" w:name="X1d64ac7bb65769a5467d3c7b12b87370b36fcf7"/>
    <w:p>
      <w:pPr>
        <w:pStyle w:val="Heading2"/>
      </w:pPr>
      <w:r>
        <w:t xml:space="preserve">Procedural Law and the Civil Procedure Code</w:t>
      </w:r>
    </w:p>
    <w:bookmarkStart w:id="23" w:name="the-new-civil-procedure-code-2015"/>
    <w:p>
      <w:pPr>
        <w:pStyle w:val="Heading3"/>
      </w:pPr>
      <w:r>
        <w:t xml:space="preserve">3. The New Civil Procedure Code (2015)</w:t>
      </w:r>
    </w:p>
    <w:p>
      <w:pPr>
        <w:pStyle w:val="FirstParagraph"/>
      </w:pPr>
      <w:r>
        <w:t xml:space="preserve"> </w:t>
      </w:r>
      <w:r>
        <w:t xml:space="preserve">Dinamarco, Cândido Rangel. "Instituições de Direito Processual Civil." 12th ed., Malheiros Editores, 2018.</w:t>
      </w:r>
      <w:r>
        <w:t xml:space="preserve"> </w:t>
      </w:r>
    </w:p>
    <w:p>
      <w:pPr>
        <w:pStyle w:val="BodyText"/>
      </w:pPr>
      <w:r>
        <w:t xml:space="preserve">Cândido Rangel Dinamarco is a leading authority on Brazilian civil procedure. This comprehensive treatise examines the 2015 Civil Procedure Code (CPC), which introduced significant changes to how judges manage cases. For judges in São Paulo, where the volume of civil litigation is immense, the new CPC's emphasis on procedural efficiency, good faith, and the duty to motivate decisions is crucial. Dinamarco explains how the judge's role has shifted from a passive arbiter to a more active manager of the process. This text is indispensable for understanding the procedural tools available to judges in São Paulo to reduce backlog and ensure timely justice.</w:t>
      </w:r>
    </w:p>
    <w:bookmarkEnd w:id="23"/>
    <w:bookmarkStart w:id="24" w:name="judicial-discretion-and-decision-making"/>
    <w:p>
      <w:pPr>
        <w:pStyle w:val="Heading3"/>
      </w:pPr>
      <w:r>
        <w:t xml:space="preserve">4. Judicial Discretion and Decision-Making</w:t>
      </w:r>
    </w:p>
    <w:p>
      <w:pPr>
        <w:pStyle w:val="FirstParagraph"/>
      </w:pPr>
      <w:r>
        <w:t xml:space="preserve"> </w:t>
      </w:r>
      <w:r>
        <w:t xml:space="preserve">Amaral, Antônio Chaves. "A Discricionariedade Judicial no Processo Civil Brasileiro." Revista de Processo, vol. 280, 2019, pp. 45-67.</w:t>
      </w:r>
      <w:r>
        <w:t xml:space="preserve"> </w:t>
      </w:r>
    </w:p>
    <w:p>
      <w:pPr>
        <w:pStyle w:val="BodyText"/>
      </w:pPr>
      <w:r>
        <w:t xml:space="preserve">This article explores the extent of judicial discretion under the current Brazilian legal framework. In the context of São Paulo, where cases often involve complex commercial disputes and innovative legal questions, the scope of a judge's discretion is a frequent topic of debate. Amaral argues that while the law provides guidelines, judges must exercise reasoned discretion to adapt legal norms to specific factual scenarios. The piece is highly relevant for São Paulo judges who must navigate the fine line between strict legalism and equitable decision-making, particularly in cases involving consumer rights and labor law.</w:t>
      </w:r>
    </w:p>
    <w:bookmarkEnd w:id="24"/>
    <w:bookmarkEnd w:id="25"/>
    <w:bookmarkStart w:id="30" w:name="X2a74f36c4ab19a39bc79306cd9bb7ae99b16512"/>
    <w:p>
      <w:pPr>
        <w:pStyle w:val="Heading2"/>
      </w:pPr>
      <w:r>
        <w:t xml:space="preserve">Sociological Perspectives and Judicial Challenges</w:t>
      </w:r>
    </w:p>
    <w:bookmarkStart w:id="26" w:name="the-judiciary-in-a-democratic-society"/>
    <w:p>
      <w:pPr>
        <w:pStyle w:val="Heading3"/>
      </w:pPr>
      <w:r>
        <w:t xml:space="preserve">5. The Judiciary in a Democratic Society</w:t>
      </w:r>
    </w:p>
    <w:p>
      <w:pPr>
        <w:pStyle w:val="FirstParagraph"/>
      </w:pPr>
      <w:r>
        <w:t xml:space="preserve"> </w:t>
      </w:r>
      <w:r>
        <w:t xml:space="preserve">Sarlet, Ingo Wolfgang. "Dignidade da Pessoa Humana e Limites Materiais da Constituição." Revista de Direito Constitucional, vol. 10, no. 3, 2002, pp. 201-225.</w:t>
      </w:r>
      <w:r>
        <w:t xml:space="preserve"> </w:t>
      </w:r>
    </w:p>
    <w:p>
      <w:pPr>
        <w:pStyle w:val="BodyText"/>
      </w:pPr>
      <w:r>
        <w:t xml:space="preserve">Ingo Wolfgang Sarlet's work focuses on the principle of human dignity as a cornerstone of the Brazilian Constitution. This concept is vital for judges in São Paulo, especially when dealing with social rights cases, such as housing, health, and education. Sarlet argues that judges must interpret the law in a way that protects human dignity, even when facing resource constraints. This perspective is crucial for São Paulo judges who often rule on cases involving public policy and social inequality, requiring them to balance legal formalism with social justice imperatives.</w:t>
      </w:r>
    </w:p>
    <w:bookmarkEnd w:id="26"/>
    <w:bookmarkStart w:id="27" w:name="corruption-and-ethical-challenges"/>
    <w:p>
      <w:pPr>
        <w:pStyle w:val="Heading3"/>
      </w:pPr>
      <w:r>
        <w:t xml:space="preserve">6. Corruption and Ethical Challenges</w:t>
      </w:r>
    </w:p>
    <w:p>
      <w:pPr>
        <w:pStyle w:val="FirstParagraph"/>
      </w:pPr>
      <w:r>
        <w:t xml:space="preserve"> </w:t>
      </w:r>
      <w:r>
        <w:t xml:space="preserve">Waiselfisz, José Jorge. "O Mapa da Violência: A Violência no Judiciário Brasileiro." IPEA, 2010.</w:t>
      </w:r>
      <w:r>
        <w:t xml:space="preserve"> </w:t>
      </w:r>
    </w:p>
    <w:p>
      <w:pPr>
        <w:pStyle w:val="BodyText"/>
      </w:pPr>
      <w:r>
        <w:t xml:space="preserve">This report by the Institute for Applied Economic Research (IPEA) provides a statistical and sociological analysis of violence and corruption within the Brazilian judiciary. While it covers the entire country, the data for São Paulo is particularly significant due to the state's size and economic influence. The report highlights the pressures judges face from organized crime, political interference, and internal corruption. For a judge in São Paulo, this document offers a sobering look at the external threats to judicial integrity and the importance of ethical vigilance in maintaining public trust.</w:t>
      </w:r>
    </w:p>
    <w:bookmarkEnd w:id="27"/>
    <w:bookmarkStart w:id="28" w:name="X73d900ca8280e08c7af376cab60505dc3ba6437"/>
    <w:p>
      <w:pPr>
        <w:pStyle w:val="Heading3"/>
      </w:pPr>
      <w:r>
        <w:t xml:space="preserve">7. The Impact of Technology on the Judiciary</w:t>
      </w:r>
    </w:p>
    <w:p>
      <w:pPr>
        <w:pStyle w:val="FirstParagraph"/>
      </w:pPr>
      <w:r>
        <w:t xml:space="preserve"> </w:t>
      </w:r>
      <w:r>
        <w:t xml:space="preserve">Tavares, André Ramos. "Justiça Digital: Desafios e Perspectivas para o Poder Judiciário Brasileiro." Revista de Direito e Tecnologia, vol. 8, no. 1, 2021, pp. 33-50.</w:t>
      </w:r>
      <w:r>
        <w:t xml:space="preserve"> </w:t>
      </w:r>
    </w:p>
    <w:p>
      <w:pPr>
        <w:pStyle w:val="BodyText"/>
      </w:pPr>
      <w:r>
        <w:t xml:space="preserve">São Paulo has been at the forefront of digital transformation in the Brazilian judiciary, with the implementation of electronic case management systems and virtual hearings. Tavares' article examines the benefits and challenges of this transition. For judges in São Paulo, adapting to digital tools is no longer optional but essential for managing caseloads. The article discusses issues such as data privacy, digital divide, and the preservation of due process in a virtual environment. This source is critical for understanding the modern technological landscape in which São Paulo judges operate.</w:t>
      </w:r>
    </w:p>
    <w:bookmarkEnd w:id="28"/>
    <w:bookmarkStart w:id="29" w:name="the-role-of-the-judge-in-labor-disputes"/>
    <w:p>
      <w:pPr>
        <w:pStyle w:val="Heading3"/>
      </w:pPr>
      <w:r>
        <w:t xml:space="preserve">8. The Role of the Judge in Labor Disputes</w:t>
      </w:r>
    </w:p>
    <w:p>
      <w:pPr>
        <w:pStyle w:val="FirstParagraph"/>
      </w:pPr>
      <w:r>
        <w:t xml:space="preserve"> </w:t>
      </w:r>
      <w:r>
        <w:t xml:space="preserve">Moura, Carlos Henrique Bezerra. "Direito Processual do Trabalho." 15th ed., LTr Editora, 2020.</w:t>
      </w:r>
      <w:r>
        <w:t xml:space="preserve"> </w:t>
      </w:r>
    </w:p>
    <w:p>
      <w:pPr>
        <w:pStyle w:val="BodyText"/>
      </w:pPr>
      <w:r>
        <w:t xml:space="preserve">Given São Paulo's status as the industrial and commercial hub of Brazil, labor disputes are a significant portion of the judicial docket. Moura's treatise is a definitive guide to Brazilian labor procedure. It details the specific powers and duties of labor judges, including the emphasis on conciliation and the protection of workers' rights. For judges in São Paulo, this text is essential for navigating the complexities of labor law, especially in light of the 2017 labor reform, which altered many procedural aspects. It provides practical guidance on balancing the interests of employers and employees in a dynamic economic environment.</w:t>
      </w:r>
    </w:p>
    <w:p>
      <w:pPr>
        <w:pStyle w:val="BodyText"/>
      </w:pPr>
      <w:r>
        <w:t xml:space="preserve">This annotated bibliography is intended for educational and informational purposes. It reflects the legal and academic landscape as of the current date and is tailored to the jurisdiction of São Paulo, Brazil.</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Judge in São Paulo, Brazil</dc:title>
  <dc:creator/>
  <dc:language>en</dc:language>
  <cp:keywords/>
  <dcterms:created xsi:type="dcterms:W3CDTF">2026-08-06T23:56:07Z</dcterms:created>
  <dcterms:modified xsi:type="dcterms:W3CDTF">2026-08-06T23:56:07Z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