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Israel</w:t>
      </w:r>
      <w:r>
        <w:t xml:space="preserve"> </w:t>
      </w:r>
      <w:r>
        <w:t xml:space="preserve">Jerusalem</w:t>
      </w:r>
    </w:p>
    <w:bookmarkStart w:id="20" w:name="annotated-bibliography"/>
    <w:p>
      <w:pPr>
        <w:pStyle w:val="Heading1"/>
      </w:pPr>
      <w:r>
        <w:t xml:space="preserve">Annotated Bibliography</w:t>
      </w:r>
    </w:p>
    <w:p>
      <w:pPr>
        <w:pStyle w:val="FirstParagraph"/>
      </w:pPr>
      <w:r>
        <w:t xml:space="preserve">Topic: The Role and Function of the Judge in Israel Jerusalem</w:t>
      </w:r>
    </w:p>
    <w:bookmarkEnd w:id="20"/>
    <w:p>
      <w:pPr>
        <w:pStyle w:val="BodyText"/>
      </w:pPr>
      <w:r>
        <w:rPr>
          <w:bCs/>
          <w:b/>
        </w:rPr>
        <w:t xml:space="preserve">Introduction:</w:t>
      </w:r>
      <w:r>
        <w:t xml:space="preserve"> </w:t>
      </w:r>
      <w:r>
        <w:t xml:space="preserve">This annotated bibliography explores the multifaceted role of the judge within the specific context of Israel Jerusalem. As the capital of Israel and a city of profound religious and historical significance, Jerusalem presents a unique legal landscape. The judiciary here operates at the intersection of modern secular law, religious tradition, and complex geopolitical realities. The following sources provide a comprehensive overview of the judicial system in Jerusalem, covering the Supreme Court's influence, the integration of religious courts, the challenges of jurisdiction, and the ethical responsibilities of judges in this distinct environment. These entries are selected to offer insight into how judges in Jerusalem navigate the delicate balance between upholding the rule of law and addressing the diverse needs of the city's population.</w:t>
      </w:r>
    </w:p>
    <w:bookmarkStart w:id="21" w:name="selected-bibliography"/>
    <w:p>
      <w:pPr>
        <w:pStyle w:val="Heading2"/>
      </w:pPr>
      <w:r>
        <w:t xml:space="preserve">Selected Bibliography</w:t>
      </w:r>
    </w:p>
    <w:p>
      <w:pPr>
        <w:pStyle w:val="FirstParagraph"/>
      </w:pPr>
      <w:r>
        <w:t xml:space="preserve">Alon, Y. (2018). The Supreme Court of Israel: Law, Institutions, and Society. Cambridge University Press.</w:t>
      </w:r>
    </w:p>
    <w:p>
      <w:pPr>
        <w:pStyle w:val="BodyText"/>
      </w:pPr>
      <w:r>
        <w:t xml:space="preserve">This seminal work by Yair Alon provides an in-depth analysis of the Supreme Court of Israel, which is seated in Jerusalem. The book examines how the Court has shaped Israeli jurisprudence and its role as a guardian of democracy. For the context of Israel Jerusalem, this source is crucial as it highlights the centralization of judicial power in the city. Alon discusses the Court's activism in areas such as human rights, administrative law, and religious-state relations, all of which are particularly relevant in Jerusalem. The text offers valuable insights into the responsibilities of judges in Jerusalem, who often handle cases with national and international implications. It underscores the judge's role in interpreting the Basic Laws and ensuring that government actions align with constitutional principles, even in the politically charged environment of the capital.</w:t>
      </w:r>
    </w:p>
    <w:p>
      <w:pPr>
        <w:pStyle w:val="BodyText"/>
      </w:pPr>
      <w:r>
        <w:t xml:space="preserve">Barak-Erez, D. (2019). Human Rights in a Nutshell: The Israeli Experience. Oxford University Press.</w:t>
      </w:r>
    </w:p>
    <w:p>
      <w:pPr>
        <w:pStyle w:val="BodyText"/>
      </w:pPr>
      <w:r>
        <w:t xml:space="preserve">Daphne Barak-Erez, a former judge on the Supreme Court of Israel, offers a compelling perspective on the integration of human rights into Israeli law. This book is particularly relevant for understanding the role of the judge in Israel Jerusalem, where human rights issues are frequently litigated due to the city's complex demographic and political landscape. Barak-Erez discusses how judges in Jerusalem balance competing interests, such as security concerns and individual liberties. The text provides examples of landmark cases decided in Jerusalem that have set precedents for the protection of human rights. It emphasizes the judge's duty to uphold fundamental rights while navigating the unique challenges posed by the city's status as a contested capital. This source is essential for anyone seeking to understand the ethical and legal frameworks guiding judges in Jerusalem.</w:t>
      </w:r>
    </w:p>
    <w:p>
      <w:pPr>
        <w:pStyle w:val="BodyText"/>
      </w:pPr>
      <w:r>
        <w:t xml:space="preserve">Cohen, A. (2020). Religious Courts in Israel: Law, Politics, and Society. Routledge.</w:t>
      </w:r>
    </w:p>
    <w:p>
      <w:pPr>
        <w:pStyle w:val="BodyText"/>
      </w:pPr>
      <w:r>
        <w:t xml:space="preserve">Amnon Cohen's book explores the role of religious courts in Israel, with a specific focus on their operation in Jerusalem. As a city with significant Jewish, Muslim, Christian, and other religious communities, Jerusalem is home to a diverse array of religious courts that handle personal status matters such as marriage, divorce, and inheritance. Cohen examines the jurisdiction and authority of these courts and their interaction with the secular judiciary. For the context of Israel Jerusalem, this source is vital as it highlights the dual legal system that judges must navigate. The book discusses the challenges of ensuring fairness and equality in a system where religious law often takes precedence in personal matters. It provides insights into the role of judges in both religious and secular courts in Jerusalem, emphasizing the need for cooperation and mutual respect between different legal traditions.</w:t>
      </w:r>
    </w:p>
    <w:p>
      <w:pPr>
        <w:pStyle w:val="BodyText"/>
      </w:pPr>
      <w:r>
        <w:t xml:space="preserve">Gross, O., &amp; Niemann, N. (2017). Law in Times of Crisis: Emergency and Anti-Terrorism Laws in Israel. Cambridge University Press.</w:t>
      </w:r>
    </w:p>
    <w:p>
      <w:pPr>
        <w:pStyle w:val="BodyText"/>
      </w:pPr>
      <w:r>
        <w:t xml:space="preserve">Orna Gross and Nitzan Niemann's work examines the impact of emergency and anti-terrorism laws on the Israeli legal system, with a particular focus on cases heard in Jerusalem. Given the city's frequent exposure to security threats, judges in Jerusalem often deal with cases involving national security, detention, and terrorism. This book provides a critical analysis of how these laws are applied and interpreted by the judiciary. It highlights the role of judges in safeguarding civil liberties while addressing legitimate security concerns. The text includes case studies from Jerusalem courts, illustrating the complex decisions judges must make in times of crisis. This source is essential for understanding the unique pressures and responsibilities faced by judges in Israel Jerusalem, where the balance between security and freedom is constantly tested.</w:t>
      </w:r>
    </w:p>
    <w:p>
      <w:pPr>
        <w:pStyle w:val="BodyText"/>
      </w:pPr>
      <w:r>
        <w:t xml:space="preserve">Harel, A. (2016). The Logic of the Law: A Philosophical Perspective. Stanford University Press.</w:t>
      </w:r>
    </w:p>
    <w:p>
      <w:pPr>
        <w:pStyle w:val="BodyText"/>
      </w:pPr>
      <w:r>
        <w:t xml:space="preserve">Avishai Harel's philosophical exploration of law offers a theoretical framework for understanding the role of the judge in Israel Jerusalem. Harel discusses the importance of judicial independence, the rule of law, and the moral responsibilities of judges. While not specific to Jerusalem, his insights are highly relevant to the city's judicial context, where judges often face political and social pressures. The book emphasizes the judge's duty to remain impartial and to base decisions on legal principles rather than external influences. Harel's work is particularly useful for understanding the ethical dimensions of judging in a city like Jerusalem, where legal decisions can have profound implications for individuals and communities. It provides a philosophical foundation for the practical challenges discussed in other sources.</w:t>
      </w:r>
    </w:p>
    <w:p>
      <w:pPr>
        <w:pStyle w:val="BodyText"/>
      </w:pPr>
      <w:r>
        <w:t xml:space="preserve">Kretzmer, D. (2019). The Occupation of Justice: The Supreme Court of Israel and the Occupied Territories. SUNY Press.</w:t>
      </w:r>
    </w:p>
    <w:p>
      <w:pPr>
        <w:pStyle w:val="BodyText"/>
      </w:pPr>
      <w:r>
        <w:t xml:space="preserve">David Kretzmer's book examines the role of the Supreme Court of Israel in cases related to the occupied territories, many of which are heard in Jerusalem. The book provides a critical analysis of how the Court has addressed issues such as military detention, home demolitions, and the rights of Palestinians. For the context of Israel Jerusalem, this source is crucial as it highlights the Court's role in shaping the legal landscape of the region. Kretzmer discusses the challenges faced by judges in Jerusalem when dealing with cases that involve complex political and moral questions. The book emphasizes the importance of judicial review in holding the government accountable and protecting the rights of vulnerable populations. It offers valuable insights into the responsibilities of judges in Jerusalem, who must navigate the intersection of law, politics, and human rights.</w:t>
      </w:r>
    </w:p>
    <w:p>
      <w:pPr>
        <w:pStyle w:val="BodyText"/>
      </w:pPr>
      <w:r>
        <w:t xml:space="preserve">Levinson, S. (2021). Constitutional Law in Israel: A Comparative Perspective. Hart Publishing.</w:t>
      </w:r>
    </w:p>
    <w:p>
      <w:pPr>
        <w:pStyle w:val="BodyText"/>
      </w:pPr>
      <w:r>
        <w:t xml:space="preserve">Seth Levinson's comparative analysis of Israeli constitutional law provides a broader context for understanding the role of the judge in Israel Jerusalem. The book examines how Israel's legal system compares to other democracies and the unique features of its constitutional framework. For Jerusalem, this source is relevant as it highlights the importance of the judiciary in interpreting and applying constitutional principles. Levinson discusses the role of judges in protecting minority rights, ensuring separation of powers, and maintaining the rule of law. The book includes case studies from Jerusalem courts, illustrating how constitutional issues are addressed in practice. It provides a valuable perspective on the challenges and opportunities faced by judges in Jerusalem, who must balance national interests with the rights of individuals and communities.</w:t>
      </w:r>
    </w:p>
    <w:p>
      <w:pPr>
        <w:pStyle w:val="BodyText"/>
      </w:pPr>
      <w:r>
        <w:t xml:space="preserve">Mendel, T. (2022). Media Law in Israel: Freedom of Expression and the Judiciary. Brill.</w:t>
      </w:r>
    </w:p>
    <w:p>
      <w:pPr>
        <w:pStyle w:val="BodyText"/>
      </w:pPr>
      <w:r>
        <w:t xml:space="preserve">Tamar Mendel's book explores the intersection of media law and the judiciary in Israel, with a focus on cases heard in Jerusalem. As a global media hub, Jerusalem is often at the center of legal battles involving freedom of expression, defamation, and national security. Mendel examines how judges in Jerusalem balance the right to free speech with other competing interests, such as privacy and public order. The book provides examples of landmark cases that have shaped media law in Israel and highlights the role of judges in protecting journalistic freedom. For the context of Israel Jerusalem, this source is essential as it underscores the importance of an independent judiciary in safeguarding democratic values. It offers insights into the ethical and legal considerations that guide judges when dealing with media-related cases in the capital.</w:t>
      </w:r>
    </w:p>
    <w:p>
      <w:pPr>
        <w:pStyle w:val="BodyText"/>
      </w:pPr>
      <w:r>
        <w:t xml:space="preserve">© 2023 Annotated Bibliography on the Role of the Judge in Israel Jerusalem. All rights reserved.</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Israel Jerusalem</dc:title>
  <dc:creator/>
  <dc:language>en</dc:language>
  <cp:keywords/>
  <dcterms:created xsi:type="dcterms:W3CDTF">2026-08-07T08:51:30Z</dcterms:created>
  <dcterms:modified xsi:type="dcterms:W3CDTF">2026-08-07T08:51:30Z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