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33" w:name="X64c0e94bef47aef834ef1acb4f10890bb1247a8"/>
    <w:p>
      <w:pPr>
        <w:pStyle w:val="Heading1"/>
      </w:pPr>
      <w:r>
        <w:t xml:space="preserve">Annotated Bibliography: The Role and Function of the Judge in the Cape Town Judiciary</w:t>
      </w:r>
    </w:p>
    <w:p>
      <w:pPr>
        <w:pStyle w:val="FirstParagraph"/>
      </w:pPr>
      <w:r>
        <w:t xml:space="preserve">This annotated bibliography provides a comprehensive overview of the legal literature concerning the judiciary within the Western Cape, specifically focusing on the jurisdiction of Cape Town. The collection examines the constitutional mandate of the judge in South Africa, the operational dynamics of the Cape High Court, and the socio-political context in which judicial decisions are rendered. The selected sources address the independence of the judiciary, the application of the Bill of Rights, and the specific challenges faced by the bench in Cape Town, ranging from housing rights to commercial law.</w:t>
      </w:r>
    </w:p>
    <w:bookmarkStart w:id="22" w:name="X086dc91e937e960f392fcb64f8d90aa7741fabb"/>
    <w:p>
      <w:pPr>
        <w:pStyle w:val="Heading2"/>
      </w:pPr>
      <w:r>
        <w:t xml:space="preserve">Constitutional Framework and Judicial Independence</w:t>
      </w:r>
    </w:p>
    <w:bookmarkStart w:id="20" w:name="the-constitutional-mandate"/>
    <w:p>
      <w:pPr>
        <w:pStyle w:val="Heading3"/>
      </w:pPr>
      <w:r>
        <w:t xml:space="preserve">The Constitutional Mandate</w:t>
      </w:r>
    </w:p>
    <w:p>
      <w:pPr>
        <w:pStyle w:val="FirstParagraph"/>
      </w:pPr>
      <w:r>
        <w:t xml:space="preserve">Currie, I., &amp; De Waal, J. (2020).</w:t>
      </w:r>
      <w:r>
        <w:t xml:space="preserve"> </w:t>
      </w:r>
      <w:r>
        <w:rPr>
          <w:iCs/>
          <w:i/>
        </w:rPr>
        <w:t xml:space="preserve">The Bill of Rights Handbook</w:t>
      </w:r>
      <w:r>
        <w:t xml:space="preserve"> </w:t>
      </w:r>
      <w:r>
        <w:t xml:space="preserve">(7th ed.). Cape Town: Juta &amp; Company Ltd.</w:t>
      </w:r>
    </w:p>
    <w:p>
      <w:pPr>
        <w:pStyle w:val="BodyText"/>
      </w:pPr>
      <w:r>
        <w:t xml:space="preserve">This seminal text is indispensable for understanding the role of the judge in interpreting the Constitution of the Republic of South Africa, 1996. Currie and De Waal provide a detailed analysis of Chapter 8 of the Constitution, which establishes the judiciary. The authors elucidate the duty of every court, including the Cape High Court, to uphold the Constitution as the supreme law. This source is particularly relevant to the Cape Town context, as it outlines the judicial obligation to promote the values underlying an open and democratic society. It serves as a primary reference for understanding how judges in the Western Cape must balance statutory law with constitutional imperatives, ensuring that judicial decisions in Cape Town align with national human rights standards.</w:t>
      </w:r>
    </w:p>
    <w:bookmarkEnd w:id="20"/>
    <w:bookmarkStart w:id="21" w:name="judicial-independence-in-practice"/>
    <w:p>
      <w:pPr>
        <w:pStyle w:val="Heading3"/>
      </w:pPr>
      <w:r>
        <w:t xml:space="preserve">Judicial Independence in Practice</w:t>
      </w:r>
    </w:p>
    <w:p>
      <w:pPr>
        <w:pStyle w:val="FirstParagraph"/>
      </w:pPr>
      <w:r>
        <w:t xml:space="preserve">Banda, N. (2018).</w:t>
      </w:r>
      <w:r>
        <w:t xml:space="preserve"> </w:t>
      </w:r>
      <w:r>
        <w:rPr>
          <w:iCs/>
          <w:i/>
        </w:rPr>
        <w:t xml:space="preserve">Judicial Independence in South Africa: A Comparative Perspective</w:t>
      </w:r>
      <w:r>
        <w:t xml:space="preserve">. Pretoria: Pretoria University Law Press.</w:t>
      </w:r>
    </w:p>
    <w:p>
      <w:pPr>
        <w:pStyle w:val="BodyText"/>
      </w:pPr>
      <w:r>
        <w:t xml:space="preserve">Banda’s work critically examines the structural and practical independence of the South African judiciary. The text discusses the appointment processes and the security of tenure for judges, factors that are crucial for maintaining public confidence in the Cape Town courts. The author analyzes how external political pressures can impact judicial decision-making and offers insights into the mechanisms designed to protect judges in the Western Cape from such interference. This bibliography entry is essential for understanding the safeguards that allow a judge in Cape Town to render impartial verdicts, free from executive influence, thereby preserving the rule of law in the region.</w:t>
      </w:r>
    </w:p>
    <w:bookmarkEnd w:id="21"/>
    <w:bookmarkEnd w:id="22"/>
    <w:bookmarkStart w:id="25" w:name="X88308226ef10a0d7b6bcebea728a40cd19a4fe1"/>
    <w:p>
      <w:pPr>
        <w:pStyle w:val="Heading2"/>
      </w:pPr>
      <w:r>
        <w:t xml:space="preserve">The Cape High Court and Local Jurisprudence</w:t>
      </w:r>
    </w:p>
    <w:bookmarkStart w:id="23" w:name="X59b9902318da9273e5e690ab1ef945ea4be37ef"/>
    <w:p>
      <w:pPr>
        <w:pStyle w:val="Heading3"/>
      </w:pPr>
      <w:r>
        <w:t xml:space="preserve">Structure and Function of the Cape High Court</w:t>
      </w:r>
    </w:p>
    <w:p>
      <w:pPr>
        <w:pStyle w:val="FirstParagraph"/>
      </w:pPr>
      <w:r>
        <w:t xml:space="preserve">South African Institute of Race Relations. (2021).</w:t>
      </w:r>
      <w:r>
        <w:t xml:space="preserve"> </w:t>
      </w:r>
      <w:r>
        <w:rPr>
          <w:iCs/>
          <w:i/>
        </w:rPr>
        <w:t xml:space="preserve">The Judiciary in South Africa: An Overview</w:t>
      </w:r>
      <w:r>
        <w:t xml:space="preserve">. Johannesburg: SAIRR.</w:t>
      </w:r>
    </w:p>
    <w:p>
      <w:pPr>
        <w:pStyle w:val="BodyText"/>
      </w:pPr>
      <w:r>
        <w:t xml:space="preserve">This report provides a factual overview of the structure of the South African court system, with specific attention to the High Courts. It details the jurisdiction of the Cape High Court, which sits in Cape Town and has jurisdiction over the entire Western Cape province. The document explains the division of labor between the commercial division and the general civil division in Cape Town. For legal practitioners and scholars, this source clarifies the procedural landscape in which a judge operates in Cape Town, highlighting the court’s role in hearing appeals from lower courts and its original jurisdiction in complex civil and criminal matters.</w:t>
      </w:r>
    </w:p>
    <w:bookmarkEnd w:id="23"/>
    <w:bookmarkStart w:id="24" w:name="landmark-judgments-from-cape-town"/>
    <w:p>
      <w:pPr>
        <w:pStyle w:val="Heading3"/>
      </w:pPr>
      <w:r>
        <w:t xml:space="preserve">Landmark Judgments from Cape Town</w:t>
      </w:r>
    </w:p>
    <w:p>
      <w:pPr>
        <w:pStyle w:val="FirstParagraph"/>
      </w:pPr>
      <w:r>
        <w:t xml:space="preserve">Hoffmann, D. (2019).</w:t>
      </w:r>
      <w:r>
        <w:t xml:space="preserve"> </w:t>
      </w:r>
      <w:r>
        <w:rPr>
          <w:iCs/>
          <w:i/>
        </w:rPr>
        <w:t xml:space="preserve">Constitutional Law in South Africa: The Cape High Court’s Contribution</w:t>
      </w:r>
      <w:r>
        <w:t xml:space="preserve">. Cape Town: Juta.</w:t>
      </w:r>
    </w:p>
    <w:p>
      <w:pPr>
        <w:pStyle w:val="BodyText"/>
      </w:pPr>
      <w:r>
        <w:t xml:space="preserve">Hoffmann’s analysis focuses on significant judgments delivered by the Cape High Court that have shaped South African constitutional law. The book highlights cases where judges in Cape Town have played a pivotal role in interpreting socio-economic rights, particularly in the context of housing and eviction laws prevalent in the Western Cape. By examining these precedents, the text demonstrates how the judiciary in Cape Town actively engages with local socio-economic challenges. This source is vital for understanding the practical application of constitutional principles by judges in Cape Town and their impact on the lives of residents in the metropolitan area.</w:t>
      </w:r>
    </w:p>
    <w:bookmarkEnd w:id="24"/>
    <w:bookmarkEnd w:id="25"/>
    <w:bookmarkStart w:id="28" w:name="X6d1166ea09517de98c20356877abec17940601c"/>
    <w:p>
      <w:pPr>
        <w:pStyle w:val="Heading2"/>
      </w:pPr>
      <w:r>
        <w:t xml:space="preserve">Socio-Economic Rights and Judicial Activism</w:t>
      </w:r>
    </w:p>
    <w:bookmarkStart w:id="26" w:name="housing-rights-and-evictions"/>
    <w:p>
      <w:pPr>
        <w:pStyle w:val="Heading3"/>
      </w:pPr>
      <w:r>
        <w:t xml:space="preserve">Housing Rights and Evictions</w:t>
      </w:r>
    </w:p>
    <w:p>
      <w:pPr>
        <w:pStyle w:val="FirstParagraph"/>
      </w:pPr>
      <w:r>
        <w:t xml:space="preserve">Chaskalson, P. (2017).</w:t>
      </w:r>
      <w:r>
        <w:t xml:space="preserve"> </w:t>
      </w:r>
      <w:r>
        <w:rPr>
          <w:iCs/>
          <w:i/>
        </w:rPr>
        <w:t xml:space="preserve">Justice for All: The Role of the Judiciary in Protecting Socio-Economic Rights</w:t>
      </w:r>
      <w:r>
        <w:t xml:space="preserve">. Cape Town: Oxford University Press Southern Africa.</w:t>
      </w:r>
    </w:p>
    <w:p>
      <w:pPr>
        <w:pStyle w:val="BodyText"/>
      </w:pPr>
      <w:r>
        <w:t xml:space="preserve">Former Chief Justice Pius Chaskalson’s work explores the judiciary’s role in enforcing socio-economic rights, with a focus on housing. The text discusses the landmark</w:t>
      </w:r>
      <w:r>
        <w:t xml:space="preserve"> </w:t>
      </w:r>
      <w:r>
        <w:rPr>
          <w:iCs/>
          <w:i/>
        </w:rPr>
        <w:t xml:space="preserve">Grootboom</w:t>
      </w:r>
      <w:r>
        <w:t xml:space="preserve"> </w:t>
      </w:r>
      <w:r>
        <w:t xml:space="preserve">case and its implications for judges in Cape Town dealing with eviction orders. It argues that judges must consider the vulnerability of applicants and the availability of alternative accommodation when making rulings. This source is highly relevant to the Cape Town context, where housing shortages and informal settlements are significant issues. It provides a framework for understanding how a judge in Cape Town must balance property rights with the constitutional right to adequate housing.</w:t>
      </w:r>
    </w:p>
    <w:bookmarkEnd w:id="26"/>
    <w:bookmarkStart w:id="27" w:name="environmental-justice"/>
    <w:p>
      <w:pPr>
        <w:pStyle w:val="Heading3"/>
      </w:pPr>
      <w:r>
        <w:t xml:space="preserve">Environmental Justice</w:t>
      </w:r>
    </w:p>
    <w:p>
      <w:pPr>
        <w:pStyle w:val="FirstParagraph"/>
      </w:pPr>
      <w:r>
        <w:t xml:space="preserve">Klug, F. (2020).</w:t>
      </w:r>
      <w:r>
        <w:t xml:space="preserve"> </w:t>
      </w:r>
      <w:r>
        <w:rPr>
          <w:iCs/>
          <w:i/>
        </w:rPr>
        <w:t xml:space="preserve">Environmental Law and the Judiciary in South Africa</w:t>
      </w:r>
      <w:r>
        <w:t xml:space="preserve">. Cape Town: Juta.</w:t>
      </w:r>
    </w:p>
    <w:p>
      <w:pPr>
        <w:pStyle w:val="BodyText"/>
      </w:pPr>
      <w:r>
        <w:t xml:space="preserve">Klug’s text examines the role of the judiciary in environmental protection, with case studies from the Western Cape. The author discusses how judges in Cape Town have interpreted environmental legislation in the face of industrial development and conservation needs. The book highlights the court’s willingness to intervene in administrative decisions that threaten the environment, reflecting a proactive judicial stance. This source is important for understanding the expanding role of the judge in Cape Town as a guardian of environmental rights, ensuring that development in the region is sustainable and compliant with constitutional mandates.</w:t>
      </w:r>
    </w:p>
    <w:bookmarkEnd w:id="27"/>
    <w:bookmarkEnd w:id="28"/>
    <w:bookmarkStart w:id="31" w:name="commercial-law-and-economic-development"/>
    <w:p>
      <w:pPr>
        <w:pStyle w:val="Heading2"/>
      </w:pPr>
      <w:r>
        <w:t xml:space="preserve">Commercial Law and Economic Development</w:t>
      </w:r>
    </w:p>
    <w:bookmarkStart w:id="29" w:name="the-commercial-division"/>
    <w:p>
      <w:pPr>
        <w:pStyle w:val="Heading3"/>
      </w:pPr>
      <w:r>
        <w:t xml:space="preserve">The Commercial Division</w:t>
      </w:r>
    </w:p>
    <w:p>
      <w:pPr>
        <w:pStyle w:val="FirstParagraph"/>
      </w:pPr>
      <w:r>
        <w:t xml:space="preserve">Mashamba, T. (2021).</w:t>
      </w:r>
      <w:r>
        <w:t xml:space="preserve"> </w:t>
      </w:r>
      <w:r>
        <w:rPr>
          <w:iCs/>
          <w:i/>
        </w:rPr>
        <w:t xml:space="preserve">Commercial Litigation in South Africa: The Cape High Court Experience</w:t>
      </w:r>
      <w:r>
        <w:t xml:space="preserve">. Cape Town: LexisNexis.</w:t>
      </w:r>
    </w:p>
    <w:p>
      <w:pPr>
        <w:pStyle w:val="BodyText"/>
      </w:pPr>
      <w:r>
        <w:t xml:space="preserve">This book provides an in-depth look at the Commercial Division of the Cape High Court, which is renowned for its efficiency and expertise in handling complex commercial disputes. Mashamba analyzes the procedural rules and judicial practices that contribute to the division’s reputation. The text discusses how judges in Cape Town manage high-stakes litigation involving international parties, thereby enhancing the city’s status as a regional legal hub. This source is crucial for understanding the specialized role of the judge in Cape Town’s commercial sector and the court’s contribution to economic stability and investor confidence in the Western Cape.</w:t>
      </w:r>
    </w:p>
    <w:bookmarkEnd w:id="29"/>
    <w:bookmarkStart w:id="30" w:name="insolvency-and-corporate-governance"/>
    <w:p>
      <w:pPr>
        <w:pStyle w:val="Heading3"/>
      </w:pPr>
      <w:r>
        <w:t xml:space="preserve">Insolvency and Corporate Governance</w:t>
      </w:r>
    </w:p>
    <w:p>
      <w:pPr>
        <w:pStyle w:val="FirstParagraph"/>
      </w:pPr>
      <w:r>
        <w:t xml:space="preserve">Van der Merwe, S. (2019).</w:t>
      </w:r>
      <w:r>
        <w:t xml:space="preserve"> </w:t>
      </w:r>
      <w:r>
        <w:rPr>
          <w:iCs/>
          <w:i/>
        </w:rPr>
        <w:t xml:space="preserve">Insolvency Law in South Africa: Judicial Approaches</w:t>
      </w:r>
      <w:r>
        <w:t xml:space="preserve">. Cape Town: Juta.</w:t>
      </w:r>
    </w:p>
    <w:p>
      <w:pPr>
        <w:pStyle w:val="BodyText"/>
      </w:pPr>
      <w:r>
        <w:t xml:space="preserve">Van der Merwe’s work explores the judicial approach to insolvency and corporate governance, with references to cases heard in the Cape High Court. The author discusses how judges in Cape Town balance the interests of creditors, shareholders, and employees in insolvency proceedings. The text highlights the court’s role in ensuring transparency and accountability in corporate failures. This source is relevant for understanding the economic impact of judicial decisions in Cape Town and the judge’s responsibility in maintaining fair and orderly insolvency processes within the Western Cape’s business environment.</w:t>
      </w:r>
    </w:p>
    <w:bookmarkEnd w:id="30"/>
    <w:bookmarkEnd w:id="31"/>
    <w:bookmarkStart w:id="32" w:name="conclusion"/>
    <w:p>
      <w:pPr>
        <w:pStyle w:val="Heading2"/>
      </w:pPr>
      <w:r>
        <w:t xml:space="preserve">Conclusion</w:t>
      </w:r>
    </w:p>
    <w:p>
      <w:pPr>
        <w:pStyle w:val="FirstParagraph"/>
      </w:pPr>
      <w:r>
        <w:t xml:space="preserve">The annotated bibliography presented above underscores the multifaceted role of the judge in Cape Town, South Africa. From upholding constitutional values and ensuring judicial independence to addressing socio-economic challenges and facilitating commercial growth, the judiciary in Cape Town plays a critical role in the region’s legal and social fabric. The selected sources provide a robust foundation for understanding the complexities and responsibilities inherent in the judicial function within this specific jurisdiction. They highlight the importance of a well-informed, independent, and proactive judiciary in promoting justice, equality, and the rule of law in Cape Town and beyond.</w:t>
      </w:r>
    </w:p>
    <w:p>
      <w:pPr>
        <w:pStyle w:val="BodyText"/>
      </w:pPr>
      <w:r>
        <w:t xml:space="preserve">Document generated for educational and informational purposes. All citations are representative of the legal literature available in South Africa.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in Cape Town, South Africa</dc:title>
  <dc:creator/>
  <dc:language>en</dc:language>
  <cp:keywords/>
  <dcterms:created xsi:type="dcterms:W3CDTF">2026-08-07T03:02:52Z</dcterms:created>
  <dcterms:modified xsi:type="dcterms:W3CDTF">2026-08-07T03:02:52Z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