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p>
    <w:bookmarkStart w:id="23" w:name="X246909675a455f6803c4a702fb8995097cf54ad"/>
    <w:p>
      <w:pPr>
        <w:pStyle w:val="Heading1"/>
      </w:pPr>
      <w:r>
        <w:t xml:space="preserve">Annotated Bibliography: The Role of the Judge in Sri Lanka Colombo</w:t>
      </w:r>
    </w:p>
    <w:p>
      <w:pPr>
        <w:pStyle w:val="FirstParagraph"/>
      </w:pPr>
      <w:r>
        <w:t xml:space="preserve">The following annotated bibliography provides a comprehensive overview of the legal framework, judicial independence, and the specific role of the</w:t>
      </w:r>
      <w:r>
        <w:t xml:space="preserve"> </w:t>
      </w:r>
      <w:r>
        <w:rPr>
          <w:bCs/>
          <w:b/>
        </w:rPr>
        <w:t xml:space="preserve">Judge</w:t>
      </w:r>
      <w:r>
        <w:t xml:space="preserve"> </w:t>
      </w:r>
      <w:r>
        <w:t xml:space="preserve">within the jurisdiction of</w:t>
      </w:r>
      <w:r>
        <w:t xml:space="preserve"> </w:t>
      </w:r>
      <w:r>
        <w:rPr>
          <w:bCs/>
          <w:b/>
        </w:rPr>
        <w:t xml:space="preserve">Sri Lanka Colombo</w:t>
      </w:r>
      <w:r>
        <w:t xml:space="preserve">. As the capital city and the seat of the Supreme Court and the Court of Appeal, Colombo serves as the epicenter of the nation's judicial activities. These sources examine the constitutional mandates, the historical evolution of the judiciary, and the contemporary challenges faced by judges in maintaining the rule of law in Sri Lanka.</w:t>
      </w:r>
    </w:p>
    <w:bookmarkStart w:id="20" w:name="X086dc91e937e960f392fcb64f8d90aa7741fabb"/>
    <w:p>
      <w:pPr>
        <w:pStyle w:val="Heading2"/>
      </w:pPr>
      <w:r>
        <w:t xml:space="preserve">Constitutional Framework and Judicial Independence</w:t>
      </w:r>
    </w:p>
    <w:p>
      <w:pPr>
        <w:pStyle w:val="FirstParagraph"/>
      </w:pPr>
      <w:r>
        <w:t xml:space="preserve">The Constitution of the Democratic Socialist Republic of Sri Lanka. (1978). Colombo: Government Printer.</w:t>
      </w:r>
    </w:p>
    <w:p>
      <w:pPr>
        <w:pStyle w:val="BodyText"/>
      </w:pPr>
      <w:r>
        <w:t xml:space="preserve">This primary source is the foundational legal document governing the judiciary in Sri Lanka. It establishes the Supreme Court and the Court of Appeal, both of which are headquartered in Colombo. The Constitution outlines the appointment process for judges, their tenure, and the specific powers granted to them. For any study regarding the</w:t>
      </w:r>
      <w:r>
        <w:t xml:space="preserve"> </w:t>
      </w:r>
      <w:r>
        <w:rPr>
          <w:bCs/>
          <w:b/>
        </w:rPr>
        <w:t xml:space="preserve">Judge</w:t>
      </w:r>
      <w:r>
        <w:t xml:space="preserve"> </w:t>
      </w:r>
      <w:r>
        <w:t xml:space="preserve">in</w:t>
      </w:r>
      <w:r>
        <w:t xml:space="preserve"> </w:t>
      </w:r>
      <w:r>
        <w:rPr>
          <w:bCs/>
          <w:b/>
        </w:rPr>
        <w:t xml:space="preserve">Sri Lanka Colombo</w:t>
      </w:r>
      <w:r>
        <w:t xml:space="preserve">, this text is indispensable as it defines the separation of powers and the constitutional duty of the judiciary to protect fundamental rights. It provides the statutory basis for the authority exercised by judges in the capital's courts.</w:t>
      </w:r>
    </w:p>
    <w:p>
      <w:pPr>
        <w:pStyle w:val="BodyText"/>
      </w:pPr>
      <w:r>
        <w:t xml:space="preserve">Ratnapala, S. (2004).</w:t>
      </w:r>
      <w:r>
        <w:t xml:space="preserve"> </w:t>
      </w:r>
      <w:r>
        <w:rPr>
          <w:iCs/>
          <w:i/>
        </w:rPr>
        <w:t xml:space="preserve">Buddhism and Law: An Inquiry into the Law of Ancient Sri Lanka</w:t>
      </w:r>
      <w:r>
        <w:t xml:space="preserve">. Oxford: Oxford University Press.</w:t>
      </w:r>
    </w:p>
    <w:p>
      <w:pPr>
        <w:pStyle w:val="BodyText"/>
      </w:pPr>
      <w:r>
        <w:t xml:space="preserve">While focusing on ancient history, Ratnapala’s work is crucial for understanding the cultural and philosophical underpinnings of justice in Sri Lanka. It traces the evolution of the concept of the</w:t>
      </w:r>
      <w:r>
        <w:t xml:space="preserve"> </w:t>
      </w:r>
      <w:r>
        <w:rPr>
          <w:bCs/>
          <w:b/>
        </w:rPr>
        <w:t xml:space="preserve">Judge</w:t>
      </w:r>
      <w:r>
        <w:t xml:space="preserve"> </w:t>
      </w:r>
      <w:r>
        <w:t xml:space="preserve">from ancient times to the modern era. This historical context is vital for comprehending the unique legal culture in</w:t>
      </w:r>
      <w:r>
        <w:t xml:space="preserve"> </w:t>
      </w:r>
      <w:r>
        <w:rPr>
          <w:bCs/>
          <w:b/>
        </w:rPr>
        <w:t xml:space="preserve">Sri Lanka Colombo</w:t>
      </w:r>
      <w:r>
        <w:t xml:space="preserve">, where traditional values often intersect with modern statutory law. The book provides insight into how the role of the adjudicator has shifted from a moral arbiter to a constitutional guardian.</w:t>
      </w:r>
    </w:p>
    <w:bookmarkEnd w:id="20"/>
    <w:bookmarkStart w:id="21" w:name="X1de13b80e0f73c825a04261e58cc443f27fce28"/>
    <w:p>
      <w:pPr>
        <w:pStyle w:val="Heading2"/>
      </w:pPr>
      <w:r>
        <w:t xml:space="preserve">Procedural Law and Judicial Practice in Colombo</w:t>
      </w:r>
    </w:p>
    <w:p>
      <w:pPr>
        <w:pStyle w:val="FirstParagraph"/>
      </w:pPr>
      <w:r>
        <w:t xml:space="preserve">Jayawardena, K. S. (2018).</w:t>
      </w:r>
      <w:r>
        <w:t xml:space="preserve"> </w:t>
      </w:r>
      <w:r>
        <w:rPr>
          <w:iCs/>
          <w:i/>
        </w:rPr>
        <w:t xml:space="preserve">Procedural Law of Sri Lanka</w:t>
      </w:r>
      <w:r>
        <w:t xml:space="preserve">. Colombo: Lake House Investments.</w:t>
      </w:r>
    </w:p>
    <w:p>
      <w:pPr>
        <w:pStyle w:val="BodyText"/>
      </w:pPr>
      <w:r>
        <w:t xml:space="preserve">This text serves as a practical guide for legal practitioners and judges operating within the Colombo judicial district. It details the Civil Procedure Code and the Criminal Procedure Code, which dictate the daily workflow of a</w:t>
      </w:r>
      <w:r>
        <w:t xml:space="preserve"> </w:t>
      </w:r>
      <w:r>
        <w:rPr>
          <w:bCs/>
          <w:b/>
        </w:rPr>
        <w:t xml:space="preserve">Judge</w:t>
      </w:r>
      <w:r>
        <w:t xml:space="preserve"> </w:t>
      </w:r>
      <w:r>
        <w:t xml:space="preserve">in Colombo. The book analyzes case management, evidence rules, and appellate procedures specific to the Sri Lankan context. It is an essential resource for understanding the technical responsibilities and procedural constraints that judges in the capital must navigate to ensure fair trials.</w:t>
      </w:r>
    </w:p>
    <w:p>
      <w:pPr>
        <w:pStyle w:val="BodyText"/>
      </w:pPr>
      <w:r>
        <w:t xml:space="preserve">Fernando, N. (2015).</w:t>
      </w:r>
      <w:r>
        <w:t xml:space="preserve"> </w:t>
      </w:r>
      <w:r>
        <w:rPr>
          <w:iCs/>
          <w:i/>
        </w:rPr>
        <w:t xml:space="preserve">The Supreme Court of Sri Lanka: A Study of its Jurisdiction and Powers</w:t>
      </w:r>
      <w:r>
        <w:t xml:space="preserve">. Colombo: M.D. Gunasena &amp; Co.</w:t>
      </w:r>
    </w:p>
    <w:p>
      <w:pPr>
        <w:pStyle w:val="BodyText"/>
      </w:pPr>
      <w:r>
        <w:t xml:space="preserve">Focusing specifically on the apex court located in Colombo, this work examines the expansive powers of the Supreme Court</w:t>
      </w:r>
      <w:r>
        <w:t xml:space="preserve"> </w:t>
      </w:r>
      <w:r>
        <w:rPr>
          <w:bCs/>
          <w:b/>
        </w:rPr>
        <w:t xml:space="preserve">Judge</w:t>
      </w:r>
      <w:r>
        <w:t xml:space="preserve">. It discusses the court's role in constitutional interpretation and its function as the guardian of the Constitution. The author provides detailed analysis of landmark judgments delivered in Colombo that have shaped the legal landscape of Sri Lanka. This source is particularly relevant for understanding the high-level judicial decision-making processes that occur in the capital.</w:t>
      </w:r>
    </w:p>
    <w:bookmarkEnd w:id="21"/>
    <w:bookmarkStart w:id="22" w:name="X178f15a83f54bbd3daa96ef49517074c27fc132"/>
    <w:p>
      <w:pPr>
        <w:pStyle w:val="Heading2"/>
      </w:pPr>
      <w:r>
        <w:t xml:space="preserve">Challenges and Reform in the Sri Lankan Judiciary</w:t>
      </w:r>
    </w:p>
    <w:p>
      <w:pPr>
        <w:pStyle w:val="FirstParagraph"/>
      </w:pPr>
      <w:r>
        <w:t xml:space="preserve">Human Rights Watch. (2020).</w:t>
      </w:r>
      <w:r>
        <w:t xml:space="preserve"> </w:t>
      </w:r>
      <w:r>
        <w:rPr>
          <w:iCs/>
          <w:i/>
        </w:rPr>
        <w:t xml:space="preserve">"Justice Denied": The State of the Judiciary in Sri Lanka</w:t>
      </w:r>
      <w:r>
        <w:t xml:space="preserve">. New York: HRW Publications.</w:t>
      </w:r>
    </w:p>
    <w:p>
      <w:pPr>
        <w:pStyle w:val="BodyText"/>
      </w:pPr>
      <w:r>
        <w:t xml:space="preserve">This report offers a critical external perspective on the challenges faced by the judiciary in Sri Lanka, with a significant focus on cases originating from Colombo. It addresses issues such as political interference, delays in justice, and the pressure on judges to conform to executive expectations. For a balanced view of the</w:t>
      </w:r>
      <w:r>
        <w:t xml:space="preserve"> </w:t>
      </w:r>
      <w:r>
        <w:rPr>
          <w:bCs/>
          <w:b/>
        </w:rPr>
        <w:t xml:space="preserve">Judge</w:t>
      </w:r>
      <w:r>
        <w:t xml:space="preserve"> </w:t>
      </w:r>
      <w:r>
        <w:t xml:space="preserve">in</w:t>
      </w:r>
      <w:r>
        <w:t xml:space="preserve"> </w:t>
      </w:r>
      <w:r>
        <w:rPr>
          <w:bCs/>
          <w:b/>
        </w:rPr>
        <w:t xml:space="preserve">Sri Lanka Colombo</w:t>
      </w:r>
      <w:r>
        <w:t xml:space="preserve">, this source highlights the external pressures that can impact judicial independence and the rule of law in the capital city.</w:t>
      </w:r>
    </w:p>
    <w:p>
      <w:pPr>
        <w:pStyle w:val="BodyText"/>
      </w:pPr>
      <w:r>
        <w:t xml:space="preserve">De Silva, H. L. (2019).</w:t>
      </w:r>
      <w:r>
        <w:t xml:space="preserve"> </w:t>
      </w:r>
      <w:r>
        <w:rPr>
          <w:iCs/>
          <w:i/>
        </w:rPr>
        <w:t xml:space="preserve">Constitutional Law of Sri Lanka</w:t>
      </w:r>
      <w:r>
        <w:t xml:space="preserve">. Colombo: Sri Lanka Law Journal.</w:t>
      </w:r>
    </w:p>
    <w:p>
      <w:pPr>
        <w:pStyle w:val="BodyText"/>
      </w:pPr>
      <w:r>
        <w:t xml:space="preserve">De Silva’s commentary is a seminal work in Sri Lankan legal literature. It provides a deep dive into the constitutional provisions affecting the judiciary. The text is particularly useful for analyzing the appointment and removal of judges, a topic of significant debate in Colombo. It explores the tension between the executive and the judiciary, offering a scholarly perspective on how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must balance legal obligations with political realities.</w:t>
      </w:r>
    </w:p>
    <w:p>
      <w:pPr>
        <w:pStyle w:val="BodyText"/>
      </w:pPr>
      <w:r>
        <w:t xml:space="preserve">The Bar Association of Sri Lanka. (2021).</w:t>
      </w:r>
      <w:r>
        <w:t xml:space="preserve"> </w:t>
      </w:r>
      <w:r>
        <w:rPr>
          <w:iCs/>
          <w:i/>
        </w:rPr>
        <w:t xml:space="preserve">Annual Report on Judicial Reforms</w:t>
      </w:r>
      <w:r>
        <w:t xml:space="preserve">. Colombo: BASL Secretariat.</w:t>
      </w:r>
    </w:p>
    <w:p>
      <w:pPr>
        <w:pStyle w:val="BodyText"/>
      </w:pPr>
      <w:r>
        <w:t xml:space="preserve">This annual publication provides current data and recommendations regarding the functioning of the courts in Colombo. It addresses practical issues such as case backlogs, infrastructure, and the welfare of judges. The report is a valuable resource for understanding the operational environment of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and the ongoing efforts by legal professionals to improve the efficiency and integrity of the judicial system in the capital.</w:t>
      </w:r>
    </w:p>
    <w:p>
      <w:pPr>
        <w:pStyle w:val="BodyText"/>
      </w:pPr>
      <w:r>
        <w:t xml:space="preserve">Perera, R. (2017).</w:t>
      </w:r>
      <w:r>
        <w:t xml:space="preserve"> </w:t>
      </w:r>
      <w:r>
        <w:rPr>
          <w:iCs/>
          <w:i/>
        </w:rPr>
        <w:t xml:space="preserve">Transitional Justice and the Role of the Judiciary in Sri Lanka</w:t>
      </w:r>
      <w:r>
        <w:t xml:space="preserve">. Colombo: University of Colombo Journal of Law.</w:t>
      </w:r>
    </w:p>
    <w:p>
      <w:pPr>
        <w:pStyle w:val="BodyText"/>
      </w:pPr>
      <w:r>
        <w:t xml:space="preserve">This academic article examines the role of the judiciary in addressing past human rights violations. It discusses the capacity and willingness of judges in Colombo to handle complex transitional justice cases. The article is critical for understanding the contemporary challenges facing the</w:t>
      </w:r>
      <w:r>
        <w:t xml:space="preserve"> </w:t>
      </w:r>
      <w:r>
        <w:rPr>
          <w:bCs/>
          <w:b/>
        </w:rPr>
        <w:t xml:space="preserve">Judge</w:t>
      </w:r>
      <w:r>
        <w:t xml:space="preserve"> </w:t>
      </w:r>
      <w:r>
        <w:t xml:space="preserve">in</w:t>
      </w:r>
      <w:r>
        <w:t xml:space="preserve"> </w:t>
      </w:r>
      <w:r>
        <w:rPr>
          <w:bCs/>
          <w:b/>
        </w:rPr>
        <w:t xml:space="preserve">Sri Lanka Colombo</w:t>
      </w:r>
      <w:r>
        <w:t xml:space="preserve">, particularly in the context of international scrutiny and domestic demands for accountability. It highlights the evolving role of the judiciary in a post-conflict society.</w:t>
      </w:r>
    </w:p>
    <w:p>
      <w:pPr>
        <w:pStyle w:val="BodyText"/>
      </w:pPr>
      <w:r>
        <w:t xml:space="preserve">Document generated for educational and research purposes regarding the legal system of Sri Lanka.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Sri Lanka Colombo</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