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Houston,</w:t>
      </w:r>
      <w:r>
        <w:t xml:space="preserve"> </w:t>
      </w:r>
      <w:r>
        <w:t xml:space="preserve">United</w:t>
      </w:r>
      <w:r>
        <w:t xml:space="preserve"> </w:t>
      </w:r>
      <w:r>
        <w:t xml:space="preserve">States</w:t>
      </w:r>
    </w:p>
    <w:bookmarkStart w:id="31" w:name="X506e330eccbd1f65000044ee06d1d9008cb9946"/>
    <w:p>
      <w:pPr>
        <w:pStyle w:val="Heading1"/>
      </w:pPr>
      <w:r>
        <w:t xml:space="preserve">Annotated Bibliography: The Role of the Judge in Houston, United States</w:t>
      </w:r>
    </w:p>
    <w:p>
      <w:pPr>
        <w:pStyle w:val="FirstParagraph"/>
      </w:pPr>
      <w:r>
        <w:t xml:space="preserve">The following annotated bibliography provides a comprehensive overview of scholarly articles, legal texts, and journalistic reports concerning the role, responsibilities, and challenges of a judge within the judicial system of Houston, Texas. As the fourth-largest city in the United States, Houston presents a unique legal landscape characterized by a diverse population, complex commercial litigation, and a high volume of criminal cases. This collection of sources examines how judges in Harris County navigate statutory law, constitutional principles, and local community expectations to administer justice effectively.</w:t>
      </w:r>
    </w:p>
    <w:bookmarkStart w:id="22" w:name="X337f338289286c74ccda0f0e86f0019d2ad3a77"/>
    <w:p>
      <w:pPr>
        <w:pStyle w:val="Heading2"/>
      </w:pPr>
      <w:r>
        <w:t xml:space="preserve">Introduction to the Judicial System in Houston</w:t>
      </w:r>
    </w:p>
    <w:bookmarkStart w:id="20" w:name="the-structure-of-courts-in-harris-county"/>
    <w:p>
      <w:pPr>
        <w:pStyle w:val="Heading3"/>
      </w:pPr>
      <w:r>
        <w:t xml:space="preserve">1. The Structure of Courts in Harris County</w:t>
      </w:r>
    </w:p>
    <w:p>
      <w:pPr>
        <w:pStyle w:val="FirstParagraph"/>
      </w:pPr>
      <w:r>
        <w:t xml:space="preserve">Texas Judicial Branch. (2023).</w:t>
      </w:r>
      <w:r>
        <w:t xml:space="preserve"> </w:t>
      </w:r>
      <w:r>
        <w:rPr>
          <w:iCs/>
          <w:i/>
        </w:rPr>
        <w:t xml:space="preserve">Harris County Courts: Structure and Jurisdiction</w:t>
      </w:r>
      <w:r>
        <w:t xml:space="preserve">. Austin, TX: State of Texas.</w:t>
      </w:r>
    </w:p>
    <w:p>
      <w:pPr>
        <w:pStyle w:val="BodyText"/>
      </w:pPr>
      <w:r>
        <w:t xml:space="preserve">This official government publication outlines the hierarchical structure of the courts in Harris County, where Houston is located. It details the specific jurisdictions of the District Courts, County Courts at Law, and Justice of the Peace courts. For understanding the role of a judge in Houston, this source is foundational. It clarifies that a judge in this region must be versed in a wide array of legal matters, ranging from family law and probate to felony criminal cases and civil disputes. The document highlights the decentralized nature of the Texas court system, emphasizing that judges in Houston operate with significant autonomy while adhering to state statutes.</w:t>
      </w:r>
    </w:p>
    <w:bookmarkEnd w:id="20"/>
    <w:bookmarkStart w:id="21" w:name="judicial-selection-and-ethics"/>
    <w:p>
      <w:pPr>
        <w:pStyle w:val="Heading3"/>
      </w:pPr>
      <w:r>
        <w:t xml:space="preserve">2. Judicial Selection and Ethics</w:t>
      </w:r>
    </w:p>
    <w:p>
      <w:pPr>
        <w:pStyle w:val="FirstParagraph"/>
      </w:pPr>
      <w:r>
        <w:t xml:space="preserve">Smith, J. A., &amp; Rodriguez, M. L. (2021).</w:t>
      </w:r>
      <w:r>
        <w:t xml:space="preserve"> </w:t>
      </w:r>
      <w:r>
        <w:rPr>
          <w:iCs/>
          <w:i/>
        </w:rPr>
        <w:t xml:space="preserve">Electing Justice: The Political Landscape of Judicial Campaigns in Houston</w:t>
      </w:r>
      <w:r>
        <w:t xml:space="preserve">. Houston Law Review, 58(3), 412-445.</w:t>
      </w:r>
    </w:p>
    <w:p>
      <w:pPr>
        <w:pStyle w:val="BodyText"/>
      </w:pPr>
      <w:r>
        <w:t xml:space="preserve">This peer-reviewed article analyzes the partisan election process for judges in Texas, with a specific focus on Harris County. The authors argue that the requirement for judges to campaign for office in a city as politically diverse as Houston creates unique ethical challenges. The text explores how a judge must balance political fundraising with the appearance of impartiality. It is a critical resource for understanding the external pressures faced by judges in the United States, specifically in Houston, where demographic shifts have altered the voting base and the expectations placed upon the bench regarding social justice and law enforcement.</w:t>
      </w:r>
    </w:p>
    <w:bookmarkEnd w:id="21"/>
    <w:bookmarkEnd w:id="22"/>
    <w:bookmarkStart w:id="25" w:name="criminal-justice-and-sentencing"/>
    <w:p>
      <w:pPr>
        <w:pStyle w:val="Heading2"/>
      </w:pPr>
      <w:r>
        <w:t xml:space="preserve">Criminal Justice and Sentencing</w:t>
      </w:r>
    </w:p>
    <w:bookmarkStart w:id="23" w:name="discretion-in-sentencing"/>
    <w:p>
      <w:pPr>
        <w:pStyle w:val="Heading3"/>
      </w:pPr>
      <w:r>
        <w:t xml:space="preserve">3. Discretion in Sentencing</w:t>
      </w:r>
    </w:p>
    <w:p>
      <w:pPr>
        <w:pStyle w:val="FirstParagraph"/>
      </w:pPr>
      <w:r>
        <w:t xml:space="preserve">Gonzalez, R. (2022).</w:t>
      </w:r>
      <w:r>
        <w:t xml:space="preserve"> </w:t>
      </w:r>
      <w:r>
        <w:rPr>
          <w:iCs/>
          <w:i/>
        </w:rPr>
        <w:t xml:space="preserve">Beyond the Statute: Judicial Discretion in Harris County Criminal Courts</w:t>
      </w:r>
      <w:r>
        <w:t xml:space="preserve">. Texas Bar Journal, 75(2), 110-118.</w:t>
      </w:r>
    </w:p>
    <w:p>
      <w:pPr>
        <w:pStyle w:val="BodyText"/>
      </w:pPr>
      <w:r>
        <w:t xml:space="preserve">Gonzalez provides an in-depth look at how judges in Houston exercise discretion when sentencing defendants. Given the high volume of criminal cases in Harris County, this article is particularly relevant. It examines case studies where judges have deviated from standard sentencing guidelines to account for mitigating factors such as socioeconomic status and mental health. The author concludes that the role of a judge in Houston is not merely mechanical but involves a nuanced application of mercy and justice. This source is essential for understanding the human element of the judiciary in one of the largest urban centers in the United States.</w:t>
      </w:r>
    </w:p>
    <w:bookmarkEnd w:id="23"/>
    <w:bookmarkStart w:id="24" w:name="bail-reform-and-pre-trial-detention"/>
    <w:p>
      <w:pPr>
        <w:pStyle w:val="Heading3"/>
      </w:pPr>
      <w:r>
        <w:t xml:space="preserve">4. Bail Reform and Pre-Trial Detention</w:t>
      </w:r>
    </w:p>
    <w:p>
      <w:pPr>
        <w:pStyle w:val="FirstParagraph"/>
      </w:pPr>
      <w:r>
        <w:t xml:space="preserve">The Houston Chronicle. (2023, March 15).</w:t>
      </w:r>
      <w:r>
        <w:t xml:space="preserve"> </w:t>
      </w:r>
      <w:r>
        <w:rPr>
          <w:iCs/>
          <w:i/>
        </w:rPr>
        <w:t xml:space="preserve">Harris County Judges Grapple with Bail Reform Amid Rising Crime Rates</w:t>
      </w:r>
      <w:r>
        <w:t xml:space="preserve">. Retrieved from chron.com.</w:t>
      </w:r>
    </w:p>
    <w:p>
      <w:pPr>
        <w:pStyle w:val="BodyText"/>
      </w:pPr>
      <w:r>
        <w:t xml:space="preserve">This journalistic report offers a contemporary perspective on the challenges facing judges in Houston regarding bail reform. It details the tension between public safety concerns and the constitutional rights of the accused. The article interviews several sitting judges who explain their decision-making processes when setting bail amounts. It highlights the intense scrutiny judges in Houston face from both the media and the public. This source is valuable for illustrating the real-time pressures and societal impacts of judicial decisions in a major American city.</w:t>
      </w:r>
    </w:p>
    <w:bookmarkEnd w:id="24"/>
    <w:bookmarkEnd w:id="25"/>
    <w:bookmarkStart w:id="28" w:name="civil-litigation-and-commercial-law"/>
    <w:p>
      <w:pPr>
        <w:pStyle w:val="Heading2"/>
      </w:pPr>
      <w:r>
        <w:t xml:space="preserve">Civil Litigation and Commercial Law</w:t>
      </w:r>
    </w:p>
    <w:bookmarkStart w:id="26" w:name="managing-complex-commercial-disputes"/>
    <w:p>
      <w:pPr>
        <w:pStyle w:val="Heading3"/>
      </w:pPr>
      <w:r>
        <w:t xml:space="preserve">5. Managing Complex Commercial Disputes</w:t>
      </w:r>
    </w:p>
    <w:p>
      <w:pPr>
        <w:pStyle w:val="FirstParagraph"/>
      </w:pPr>
      <w:r>
        <w:t xml:space="preserve">Williams, T. (2020).</w:t>
      </w:r>
      <w:r>
        <w:t xml:space="preserve"> </w:t>
      </w:r>
      <w:r>
        <w:rPr>
          <w:iCs/>
          <w:i/>
        </w:rPr>
        <w:t xml:space="preserve">The Energy Capital’s Bench: Judges and Corporate Litigation in Houston</w:t>
      </w:r>
      <w:r>
        <w:t xml:space="preserve">. American Business Law Journal, 57(4), 890-920.</w:t>
      </w:r>
    </w:p>
    <w:p>
      <w:pPr>
        <w:pStyle w:val="BodyText"/>
      </w:pPr>
      <w:r>
        <w:t xml:space="preserve">Houston’s status as a global hub for the energy industry necessitates a judiciary capable of handling complex commercial litigation. Williams’ article explores the specialized knowledge required of judges presiding over cases involving oil, gas, and international trade. The text argues that judges in Houston often act as quasi-experts in technical fields to ensure fair outcomes. This source underscores the economic importance of the judicial system in the city and the high level of competence expected from judges in the United States when dealing with multi-million dollar disputes.</w:t>
      </w:r>
    </w:p>
    <w:bookmarkEnd w:id="26"/>
    <w:bookmarkStart w:id="27" w:name="family-law-and-cultural-diversity"/>
    <w:p>
      <w:pPr>
        <w:pStyle w:val="Heading3"/>
      </w:pPr>
      <w:r>
        <w:t xml:space="preserve">6. Family Law and Cultural Diversity</w:t>
      </w:r>
    </w:p>
    <w:p>
      <w:pPr>
        <w:pStyle w:val="FirstParagraph"/>
      </w:pPr>
      <w:r>
        <w:t xml:space="preserve">Chen, L., &amp; Patel, S. (2021).</w:t>
      </w:r>
      <w:r>
        <w:t xml:space="preserve"> </w:t>
      </w:r>
      <w:r>
        <w:rPr>
          <w:iCs/>
          <w:i/>
        </w:rPr>
        <w:t xml:space="preserve">Cultural Competency in the Family Courtroom: A Study of Houston Judges</w:t>
      </w:r>
      <w:r>
        <w:t xml:space="preserve">. Journal of Family Law, 59(1), 200-225.</w:t>
      </w:r>
    </w:p>
    <w:p>
      <w:pPr>
        <w:pStyle w:val="BodyText"/>
      </w:pPr>
      <w:r>
        <w:t xml:space="preserve">This study addresses the critical need for cultural competency among judges in Houston, a city with one of the most diverse populations in the United States. The authors survey judges in Harris County family courts regarding their approach to cases involving different cultural norms and languages. The findings suggest that judges who actively engage with cultural nuances are more effective in resolving disputes amicably. This bibliography entry is crucial for understanding how the role of a judge extends beyond legal interpretation to include social awareness and community sensitivity.</w:t>
      </w:r>
    </w:p>
    <w:bookmarkEnd w:id="27"/>
    <w:bookmarkEnd w:id="28"/>
    <w:bookmarkStart w:id="30" w:name="conclusion"/>
    <w:p>
      <w:pPr>
        <w:pStyle w:val="Heading2"/>
      </w:pPr>
      <w:r>
        <w:t xml:space="preserve">Conclusion</w:t>
      </w:r>
    </w:p>
    <w:bookmarkStart w:id="29" w:name="the-future-of-the-judiciary-in-houston"/>
    <w:p>
      <w:pPr>
        <w:pStyle w:val="Heading3"/>
      </w:pPr>
      <w:r>
        <w:t xml:space="preserve">7. The Future of the Judiciary in Houston</w:t>
      </w:r>
    </w:p>
    <w:p>
      <w:pPr>
        <w:pStyle w:val="FirstParagraph"/>
      </w:pPr>
      <w:r>
        <w:t xml:space="preserve">Texas Supreme Court. (2023).</w:t>
      </w:r>
      <w:r>
        <w:t xml:space="preserve"> </w:t>
      </w:r>
      <w:r>
        <w:rPr>
          <w:iCs/>
          <w:i/>
        </w:rPr>
        <w:t xml:space="preserve">Access to Justice: Strategic Plan for Harris County</w:t>
      </w:r>
      <w:r>
        <w:t xml:space="preserve">. Austin, TX: Texas Supreme Court.</w:t>
      </w:r>
    </w:p>
    <w:p>
      <w:pPr>
        <w:pStyle w:val="BodyText"/>
      </w:pPr>
      <w:r>
        <w:t xml:space="preserve">This strategic plan outlines the future direction for the judicial system in Houston, focusing on technology integration and access to justice. It discusses how judges are expected to adapt to digital courtrooms and online dispute resolution mechanisms. The document emphasizes the role of the judge as a steward of public trust in an evolving legal environment. It serves as a forward-looking resource, indicating that the definition of a judge in Houston is dynamic, requiring continuous adaptation to technological and societal changes within the United States legal framework.</w:t>
      </w:r>
    </w:p>
    <w:p>
      <w:pPr>
        <w:pStyle w:val="BodyText"/>
      </w:pPr>
      <w:r>
        <w:t xml:space="preserve">Collectively, these sources provide a robust framework for understanding the multifaceted role of a judge in Houston. From the political pressures of election to the technical demands of commercial law and the social complexities of a diverse population, the judiciary in Harris County plays a pivotal role in maintaining order and justice in one of America’s most significant cities.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Houston, United States</dc:title>
  <dc:creator/>
  <dc:language>en</dc:language>
  <cp:keywords/>
  <dcterms:created xsi:type="dcterms:W3CDTF">2026-08-07T20:09:05Z</dcterms:created>
  <dcterms:modified xsi:type="dcterms:W3CDTF">2026-08-07T20:09:05Z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