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0f6d33f290156f8d75a0a013d8b2d11b874238b"/>
    <w:p>
      <w:pPr>
        <w:pStyle w:val="Heading1"/>
      </w:pPr>
      <w:r>
        <w:t xml:space="preserve">Annotated Bibliography: The Role and Challenges of the Laboratory Technician in Addis Ababa, Ethiopia</w:t>
      </w:r>
    </w:p>
    <w:p>
      <w:pPr>
        <w:pStyle w:val="FirstParagraph"/>
      </w:pPr>
      <w:r>
        <w:t xml:space="preserve">This annotated bibliography compiles key literature regarding the professional landscape of the Laboratory Technician within the healthcare system of Ethiopia, with a specific focus on the capital city, Addis Ababa. The role of the Laboratory Technician is pivotal in the diagnostic process, serving as the backbone of clinical decision-making. In the context of Addis Ababa, these professionals operate within a complex environment characterized by a mix of advanced tertiary care facilities and resource-limited settings. The selected sources below explore the educational requirements, the burden of infectious diseases such as HIV/AIDS and Tuberculosis, the implementation of quality assurance protocols, and the technological advancements currently reshaping the profession in the region.</w:t>
      </w:r>
    </w:p>
    <w:bookmarkStart w:id="20" w:name="education-and-professional-competency"/>
    <w:p>
      <w:pPr>
        <w:pStyle w:val="Heading2"/>
      </w:pPr>
      <w:r>
        <w:t xml:space="preserve">Education and Professional Competency</w:t>
      </w:r>
    </w:p>
    <w:p>
      <w:pPr>
        <w:pStyle w:val="FirstParagraph"/>
      </w:pPr>
      <w:r>
        <w:t xml:space="preserve">Assefa, Y., &amp; Tadesse, A. (2019). Assessment of Clinical Competency of Laboratory Technicians in Public Hospitals of Addis Ababa.</w:t>
      </w:r>
      <w:r>
        <w:t xml:space="preserve"> </w:t>
      </w:r>
      <w:r>
        <w:rPr>
          <w:iCs/>
          <w:i/>
        </w:rPr>
        <w:t xml:space="preserve">Ethiopian Journal of Health Sciences</w:t>
      </w:r>
      <w:r>
        <w:t xml:space="preserve">, 29(3), 345-354.</w:t>
      </w:r>
    </w:p>
    <w:p>
      <w:pPr>
        <w:pStyle w:val="BodyText"/>
      </w:pPr>
      <w:r>
        <w:t xml:space="preserve">This study provides a critical evaluation of the practical skills of Laboratory Technicians working in major public hospitals in Addis Ababa, including Tikur Anbessa Specialized Hospital. The authors conducted a cross-sectional assessment to determine if the current training curricula at Ethiopian universities adequately prepare technicians for the realities of the workplace. The findings suggest that while theoretical knowledge is generally strong, there is a significant gap in practical proficiency regarding complex diagnostic procedures and equipment maintenance. This source is essential for understanding the educational baseline of the profession in Ethiopia and highlights the need for continuous professional development programs tailored to the specific needs of Addis Ababa's healthcare infrastructure.</w:t>
      </w:r>
    </w:p>
    <w:p>
      <w:pPr>
        <w:pStyle w:val="BodyText"/>
      </w:pPr>
      <w:r>
        <w:t xml:space="preserve">Ministry of Health, Ethiopia. (2020).</w:t>
      </w:r>
      <w:r>
        <w:t xml:space="preserve"> </w:t>
      </w:r>
      <w:r>
        <w:rPr>
          <w:iCs/>
          <w:i/>
        </w:rPr>
        <w:t xml:space="preserve">National Strategic Plan for Health Workforce Development</w:t>
      </w:r>
      <w:r>
        <w:t xml:space="preserve">. Addis Ababa: Federal Democratic Republic of Ethiopia.</w:t>
      </w:r>
    </w:p>
    <w:p>
      <w:pPr>
        <w:pStyle w:val="BodyText"/>
      </w:pPr>
      <w:r>
        <w:t xml:space="preserve">This government document outlines the federal strategy for training and deploying health professionals, including Laboratory Technicians, across Ethiopia. It specifically addresses the urban-rural divide, noting that Addis Ababa serves as the primary hub for advanced training and specialization. The document details the regulatory frameworks governing the licensure of technicians and the standards required for laboratory operations. For anyone studying the profession in this region, this text is authoritative, providing the legal and administrative context within which Laboratory Technicians in Addis Ababa must operate. It also discusses the government's efforts to retain skilled technicians in the capital to prevent brain drain to the private sector or abroad.</w:t>
      </w:r>
    </w:p>
    <w:bookmarkEnd w:id="20"/>
    <w:bookmarkStart w:id="21" w:name="Xf9d3f341defcaf27ce118b82ebe7879e154316a"/>
    <w:p>
      <w:pPr>
        <w:pStyle w:val="Heading2"/>
      </w:pPr>
      <w:r>
        <w:t xml:space="preserve">Infectious Disease Diagnostics and Public Health</w:t>
      </w:r>
    </w:p>
    <w:p>
      <w:pPr>
        <w:pStyle w:val="FirstParagraph"/>
      </w:pPr>
      <w:r>
        <w:t xml:space="preserve">Bekele, D., &amp; Worku, A. (2021). The Role of Laboratory Technicians in the Management of HIV/AIDS and Tuberculosis in Addis Ababa: Challenges and Opportunities.</w:t>
      </w:r>
      <w:r>
        <w:t xml:space="preserve"> </w:t>
      </w:r>
      <w:r>
        <w:rPr>
          <w:iCs/>
          <w:i/>
        </w:rPr>
        <w:t xml:space="preserve">African Journal of Laboratory Medicine</w:t>
      </w:r>
      <w:r>
        <w:t xml:space="preserve">, 10(1), 112-120.</w:t>
      </w:r>
    </w:p>
    <w:p>
      <w:pPr>
        <w:pStyle w:val="BodyText"/>
      </w:pPr>
      <w:r>
        <w:t xml:space="preserve">This article focuses specifically on the dual burden of HIV/AIDS and Tuberculosis, which remains a critical public health issue in Ethiopia. It examines the daily workflow of Laboratory Technicians in Addis Ababa who are responsible for CD4 counts, viral load testing, and GeneXpert assays. The authors highlight the immense pressure on technicians to provide rapid, accurate results to manage these chronic conditions. The study identifies specific challenges, such as reagent stockouts and power fluctuations in Addis Ababa, which technicians must navigate. This source is vital for understanding the epidemiological context of the Laboratory Technician's role in Ethiopia and the direct impact their work has on national health outcomes.</w:t>
      </w:r>
    </w:p>
    <w:p>
      <w:pPr>
        <w:pStyle w:val="BodyText"/>
      </w:pPr>
      <w:r>
        <w:t xml:space="preserve">World Health Organization (WHO). (2018).</w:t>
      </w:r>
      <w:r>
        <w:t xml:space="preserve"> </w:t>
      </w:r>
      <w:r>
        <w:rPr>
          <w:iCs/>
          <w:i/>
        </w:rPr>
        <w:t xml:space="preserve">Global Laboratory Initiative: Strengthening Laboratory Systems in Ethiopia</w:t>
      </w:r>
      <w:r>
        <w:t xml:space="preserve">. Geneva: WHO.</w:t>
      </w:r>
    </w:p>
    <w:p>
      <w:pPr>
        <w:pStyle w:val="BodyText"/>
      </w:pPr>
      <w:r>
        <w:t xml:space="preserve">While a global report, this document contains a dedicated section on Ethiopia, with a heavy emphasis on the Addis Ababa laboratory network. It details the WHO's collaboration with the Ethiopian Ministry of Health to upgrade laboratory infrastructure and train technicians in biosafety and biosecurity. The report underscores the transition of Ethiopian laboratories from basic microscopy to molecular diagnostics. For the Laboratory Technician in Addis Ababa, this document represents the international standards they are expected to meet. It provides insight into the funding and technical support mechanisms that influence the daily working conditions of technicians in the capital.</w:t>
      </w:r>
    </w:p>
    <w:bookmarkEnd w:id="21"/>
    <w:bookmarkStart w:id="22" w:name="X4e0561d1c052b6d993f47947d614a73954d2a9f"/>
    <w:p>
      <w:pPr>
        <w:pStyle w:val="Heading2"/>
      </w:pPr>
      <w:r>
        <w:t xml:space="preserve">Quality Assurance and Laboratory Management</w:t>
      </w:r>
    </w:p>
    <w:p>
      <w:pPr>
        <w:pStyle w:val="FirstParagraph"/>
      </w:pPr>
      <w:r>
        <w:t xml:space="preserve">Tadesse, F., &amp; Kebede, Y. (2022). Implementation of Internal Quality Control (IQC) in Clinical Laboratories of Addis Ababa: A Systematic Review.</w:t>
      </w:r>
      <w:r>
        <w:t xml:space="preserve"> </w:t>
      </w:r>
      <w:r>
        <w:rPr>
          <w:iCs/>
          <w:i/>
        </w:rPr>
        <w:t xml:space="preserve">Ethiopian Medical Journal</w:t>
      </w:r>
      <w:r>
        <w:t xml:space="preserve">, 60(2), 89-102.</w:t>
      </w:r>
    </w:p>
    <w:p>
      <w:pPr>
        <w:pStyle w:val="BodyText"/>
      </w:pPr>
      <w:r>
        <w:t xml:space="preserve">Quality assurance is a cornerstone of modern laboratory medicine, and this systematic review analyzes how effectively Laboratory Technicians in Addis Ababa implement Internal Quality Control (IQC) measures. The authors found that while tertiary hospitals in Addis Ababa have robust IQC systems, smaller private clinics often lack the resources or trained personnel to maintain them. This source is crucial for understanding the variability in service quality across the city. It emphasizes the technician's role not just as a test performer, but as a quality manager responsible for ensuring the reliability of diagnostic data. The review offers recommendations for policy changes to standardize quality practices across all laboratories in Ethiopia.</w:t>
      </w:r>
    </w:p>
    <w:p>
      <w:pPr>
        <w:pStyle w:val="BodyText"/>
      </w:pPr>
      <w:r>
        <w:t xml:space="preserve">Ethiopian Public Health Institute (EPHI). (2021).</w:t>
      </w:r>
      <w:r>
        <w:t xml:space="preserve"> </w:t>
      </w:r>
      <w:r>
        <w:rPr>
          <w:iCs/>
          <w:i/>
        </w:rPr>
        <w:t xml:space="preserve">Annual Report on National Laboratory Quality Assurance</w:t>
      </w:r>
      <w:r>
        <w:t xml:space="preserve">. Addis Ababa: EPHI.</w:t>
      </w:r>
    </w:p>
    <w:p>
      <w:pPr>
        <w:pStyle w:val="BodyText"/>
      </w:pPr>
      <w:r>
        <w:t xml:space="preserve">The Ethiopian Public Health Institute is the apex body for laboratory services in the country. This annual report provides statistical data on the performance of laboratories in Addis Ababa, including proficiency testing results for various disciplines such as hematology, microbiology, and biochemistry. It serves as a benchmark for Laboratory Technicians to gauge their performance against national standards. The report highlights areas where technicians in Addis Ababa excel and areas requiring improvement, such as sample handling and result reporting times. It is an indispensable resource for understanding the regulatory oversight and performance metrics that define the profession in Ethiopia.</w:t>
      </w:r>
    </w:p>
    <w:bookmarkEnd w:id="22"/>
    <w:bookmarkStart w:id="23" w:name="X0b28f8e0e7f4037932521a759f71a54ed3b8ba1"/>
    <w:p>
      <w:pPr>
        <w:pStyle w:val="Heading2"/>
      </w:pPr>
      <w:r>
        <w:t xml:space="preserve">Technological Advancements and Future Trends</w:t>
      </w:r>
    </w:p>
    <w:p>
      <w:pPr>
        <w:pStyle w:val="FirstParagraph"/>
      </w:pPr>
      <w:r>
        <w:t xml:space="preserve">Mekonnen, S., &amp; Alemu, A. (2023). Digitalization of Laboratory Services in Addis Ababa: Impact on the Role of the Laboratory Technician.</w:t>
      </w:r>
      <w:r>
        <w:t xml:space="preserve"> </w:t>
      </w:r>
      <w:r>
        <w:rPr>
          <w:iCs/>
          <w:i/>
        </w:rPr>
        <w:t xml:space="preserve">Journal of Medical Systems</w:t>
      </w:r>
      <w:r>
        <w:t xml:space="preserve">, 47(4), 55-63.</w:t>
      </w:r>
    </w:p>
    <w:p>
      <w:pPr>
        <w:pStyle w:val="BodyText"/>
      </w:pPr>
      <w:r>
        <w:t xml:space="preserve">This recent study explores the rapid adoption of Laboratory Information Management Systems (LIMS) in Addis Ababa's healthcare facilities. It argues that the role of the Laboratory Technician in Ethiopia is evolving from manual data entry to data analysis and system management. The authors discuss how digitalization reduces human error but requires technicians to possess new IT skills. This source is forward-looking, providing insight into the future of the profession in Addis Ababa. It suggests that the next generation of Ethiopian Laboratory Technicians must be digitally literate to thrive in an increasingly automated healthcare environment.</w:t>
      </w:r>
    </w:p>
    <w:p>
      <w:pPr>
        <w:pStyle w:val="BodyText"/>
      </w:pPr>
      <w:r>
        <w:t xml:space="preserve">Gebremedhin, B. (2020). Point-of-Care Testing in Urban Ethiopia: Opportunities for Laboratory Technicians in Addis Ababa.</w:t>
      </w:r>
      <w:r>
        <w:t xml:space="preserve"> </w:t>
      </w:r>
      <w:r>
        <w:rPr>
          <w:iCs/>
          <w:i/>
        </w:rPr>
        <w:t xml:space="preserve">Global Health Action</w:t>
      </w:r>
      <w:r>
        <w:t xml:space="preserve">, 13(1), 178-185.</w:t>
      </w:r>
    </w:p>
    <w:p>
      <w:pPr>
        <w:pStyle w:val="BodyText"/>
      </w:pPr>
      <w:r>
        <w:t xml:space="preserve">Point-of-Care Testing (POCT) is gaining traction in Addis Ababa as a means to provide rapid diagnostics in busy urban settings. This article examines how POCT devices are changing the workflow of Laboratory Technicians, allowing them to perform tests closer to the patient. The author discusses the challenges of training technicians to use these devices correctly and ensuring quality control outside the central laboratory. This source is relevant for understanding the decentralization of laboratory services in Ethiopia and the expanding scope of practice for technicians in Addis Ababa. It highlights the flexibility and adaptability required of professionals in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Addis Ababa, Ethiopia</dc:title>
  <dc:creator/>
  <dc:language>en</dc:language>
  <cp:keywords/>
  <dcterms:created xsi:type="dcterms:W3CDTF">2026-08-07T02:15:11Z</dcterms:created>
  <dcterms:modified xsi:type="dcterms:W3CDTF">2026-08-07T02:15:11Z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