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Paris,</w:t>
      </w:r>
      <w:r>
        <w:t xml:space="preserve"> </w:t>
      </w:r>
      <w:r>
        <w:t xml:space="preserve">France</w:t>
      </w:r>
    </w:p>
    <w:bookmarkStart w:id="24" w:name="X7e1cb986e1a10a560898c6df76ea98aa2cceef0"/>
    <w:p>
      <w:pPr>
        <w:pStyle w:val="Heading1"/>
      </w:pPr>
      <w:r>
        <w:t xml:space="preserve">Annotated Bibliography: The Role and Regulation of the Laboratory Technician in Paris, France</w:t>
      </w:r>
    </w:p>
    <w:p>
      <w:pPr>
        <w:pStyle w:val="FirstParagraph"/>
      </w:pPr>
      <w:r>
        <w:t xml:space="preserve">This annotated bibliography compiles essential resources regarding the professional landscape, legal requirements, and educational pathways for</w:t>
      </w:r>
      <w:r>
        <w:t xml:space="preserve"> </w:t>
      </w:r>
      <w:r>
        <w:t xml:space="preserve">Laboratory Technicians</w:t>
      </w:r>
      <w:r>
        <w:t xml:space="preserve"> </w:t>
      </w:r>
      <w:r>
        <w:t xml:space="preserve">operating within the specific context of</w:t>
      </w:r>
      <w:r>
        <w:t xml:space="preserve"> </w:t>
      </w:r>
      <w:r>
        <w:t xml:space="preserve">France</w:t>
      </w:r>
      <w:r>
        <w:t xml:space="preserve">, with a particular focus on the capital city,</w:t>
      </w:r>
      <w:r>
        <w:t xml:space="preserve"> </w:t>
      </w:r>
      <w:r>
        <w:t xml:space="preserve">Paris</w:t>
      </w:r>
      <w:r>
        <w:t xml:space="preserve">. The following entries cover regulatory frameworks, professional unions, educational institutions, and labor market analysis relevant to the biomedical and chemical sectors.</w:t>
      </w:r>
    </w:p>
    <w:bookmarkStart w:id="20" w:name="regulatory-and-legal-frameworks"/>
    <w:p>
      <w:pPr>
        <w:pStyle w:val="Heading2"/>
      </w:pPr>
      <w:r>
        <w:t xml:space="preserve">Regulatory and Legal Frameworks</w:t>
      </w:r>
    </w:p>
    <w:p>
      <w:pPr>
        <w:pStyle w:val="FirstParagraph"/>
      </w:pPr>
      <w:r>
        <w:t xml:space="preserve">Ministère du Travail, de l'Emploi et de l'Insertion. (2023).</w:t>
      </w:r>
      <w:r>
        <w:t xml:space="preserve"> </w:t>
      </w:r>
      <w:r>
        <w:rPr>
          <w:iCs/>
          <w:i/>
        </w:rPr>
        <w:t xml:space="preserve">Code du travail: Convention collective nationale des techniciens de laboratoire</w:t>
      </w:r>
      <w:r>
        <w:t xml:space="preserve">. Paris: Légifrance.</w:t>
      </w:r>
    </w:p>
    <w:p>
      <w:pPr>
        <w:pStyle w:val="BodyText"/>
      </w:pPr>
      <w:r>
        <w:t xml:space="preserve">This primary legal document outlines the national collective bargaining agreement specifically governing</w:t>
      </w:r>
      <w:r>
        <w:t xml:space="preserve"> </w:t>
      </w:r>
      <w:r>
        <w:t xml:space="preserve">Laboratory Technicians</w:t>
      </w:r>
      <w:r>
        <w:t xml:space="preserve"> </w:t>
      </w:r>
      <w:r>
        <w:t xml:space="preserve">in</w:t>
      </w:r>
      <w:r>
        <w:t xml:space="preserve"> </w:t>
      </w:r>
      <w:r>
        <w:t xml:space="preserve">France</w:t>
      </w:r>
      <w:r>
        <w:t xml:space="preserve">. It is an indispensable resource for understanding salary scales, working hours, and professional classification. For a technician working in</w:t>
      </w:r>
      <w:r>
        <w:t xml:space="preserve"> </w:t>
      </w:r>
      <w:r>
        <w:t xml:space="preserve">Paris</w:t>
      </w:r>
      <w:r>
        <w:t xml:space="preserve">, this document is critical as it details the specific geographic allowances (indemnités de zone) applicable to the Île-de-France region. The text clarifies the distinction between a "Technicien de laboratoire" and a "Technicien supérieur," a distinction that significantly impacts career progression and remuneration in the highly competitive Parisian job market.</w:t>
      </w:r>
    </w:p>
    <w:p>
      <w:pPr>
        <w:pStyle w:val="BodyText"/>
      </w:pPr>
      <w:r>
        <w:t xml:space="preserve">Haute Autorité de Santé (HAS). (2022).</w:t>
      </w:r>
      <w:r>
        <w:t xml:space="preserve"> </w:t>
      </w:r>
      <w:r>
        <w:rPr>
          <w:iCs/>
          <w:i/>
        </w:rPr>
        <w:t xml:space="preserve">Accréditation des laboratoires d'analyses médicales: Référentiels et exigences</w:t>
      </w:r>
      <w:r>
        <w:t xml:space="preserve">. Saint-Denis: HAS Publications.</w:t>
      </w:r>
    </w:p>
    <w:p>
      <w:pPr>
        <w:pStyle w:val="BodyText"/>
      </w:pPr>
      <w:r>
        <w:t xml:space="preserve">The Haute Autorité de Santé (HAS) is the supreme regulatory body for healthcare quality in</w:t>
      </w:r>
      <w:r>
        <w:t xml:space="preserve"> </w:t>
      </w:r>
      <w:r>
        <w:t xml:space="preserve">France</w:t>
      </w:r>
      <w:r>
        <w:t xml:space="preserve">. This publication details the strict accreditation standards required for medical analysis laboratories. For a</w:t>
      </w:r>
      <w:r>
        <w:t xml:space="preserve"> </w:t>
      </w:r>
      <w:r>
        <w:t xml:space="preserve">Laboratory Technician</w:t>
      </w:r>
      <w:r>
        <w:t xml:space="preserve"> </w:t>
      </w:r>
      <w:r>
        <w:t xml:space="preserve">in</w:t>
      </w:r>
      <w:r>
        <w:t xml:space="preserve"> </w:t>
      </w:r>
      <w:r>
        <w:t xml:space="preserve">Paris</w:t>
      </w:r>
      <w:r>
        <w:t xml:space="preserve">, where major hospital centers like Pitié-Salpêtrière and Necker-Enfants Malades are located, adherence to these protocols is mandatory. The document provides insight into the rigorous quality control measures, safety standards, and documentation requirements that technicians must master daily to ensure patient safety and legal compliance within the French healthcare system.</w:t>
      </w:r>
    </w:p>
    <w:bookmarkEnd w:id="20"/>
    <w:bookmarkStart w:id="21" w:name="professional-organizations-and-unions"/>
    <w:p>
      <w:pPr>
        <w:pStyle w:val="Heading2"/>
      </w:pPr>
      <w:r>
        <w:t xml:space="preserve">Professional Organizations and Unions</w:t>
      </w:r>
    </w:p>
    <w:p>
      <w:pPr>
        <w:pStyle w:val="FirstParagraph"/>
      </w:pPr>
      <w:r>
        <w:t xml:space="preserve">Fédération Nationale des Techniciens de Laboratoire (FNTL). (2023).</w:t>
      </w:r>
      <w:r>
        <w:t xml:space="preserve"> </w:t>
      </w:r>
      <w:r>
        <w:rPr>
          <w:iCs/>
          <w:i/>
        </w:rPr>
        <w:t xml:space="preserve">Guide de la carrière du technicien de laboratoire en France</w:t>
      </w:r>
      <w:r>
        <w:t xml:space="preserve">. Paris: FNTL.</w:t>
      </w:r>
    </w:p>
    <w:p>
      <w:pPr>
        <w:pStyle w:val="BodyText"/>
      </w:pPr>
      <w:r>
        <w:t xml:space="preserve">The FNTL is the leading professional union representing</w:t>
      </w:r>
      <w:r>
        <w:t xml:space="preserve"> </w:t>
      </w:r>
      <w:r>
        <w:t xml:space="preserve">Laboratory Technicians</w:t>
      </w:r>
      <w:r>
        <w:t xml:space="preserve"> </w:t>
      </w:r>
      <w:r>
        <w:t xml:space="preserve">across</w:t>
      </w:r>
      <w:r>
        <w:t xml:space="preserve"> </w:t>
      </w:r>
      <w:r>
        <w:t xml:space="preserve">France</w:t>
      </w:r>
      <w:r>
        <w:t xml:space="preserve">. This guide offers a comprehensive overview of career trajectories, continuing education opportunities, and union rights. It is particularly valuable for professionals in</w:t>
      </w:r>
      <w:r>
        <w:t xml:space="preserve"> </w:t>
      </w:r>
      <w:r>
        <w:t xml:space="preserve">Paris</w:t>
      </w:r>
      <w:r>
        <w:t xml:space="preserve">, as the federation maintains a strong local presence and organizes specific networking events and workshops in the capital. The document highlights the challenges of professional recognition and provides strategies for technicians to advocate for better working conditions within the dense industrial and medical sectors of the Parisian region.</w:t>
      </w:r>
    </w:p>
    <w:p>
      <w:pPr>
        <w:pStyle w:val="BodyText"/>
      </w:pPr>
      <w:r>
        <w:t xml:space="preserve">Ordre National des Biologistes. (2021).</w:t>
      </w:r>
      <w:r>
        <w:t xml:space="preserve"> </w:t>
      </w:r>
      <w:r>
        <w:rPr>
          <w:iCs/>
          <w:i/>
        </w:rPr>
        <w:t xml:space="preserve">Le biologiste et le technicien: Cadre légal et collaboration professionnelle</w:t>
      </w:r>
      <w:r>
        <w:t xml:space="preserve">. Paris: ONB.</w:t>
      </w:r>
    </w:p>
    <w:p>
      <w:pPr>
        <w:pStyle w:val="BodyText"/>
      </w:pPr>
      <w:r>
        <w:t xml:space="preserve">This publication by the National Order of Biologists clarifies the legal hierarchy and collaborative dynamics between medical biologists and</w:t>
      </w:r>
      <w:r>
        <w:t xml:space="preserve"> </w:t>
      </w:r>
      <w:r>
        <w:t xml:space="preserve">Laboratory Technicians</w:t>
      </w:r>
      <w:r>
        <w:t xml:space="preserve"> </w:t>
      </w:r>
      <w:r>
        <w:t xml:space="preserve">in</w:t>
      </w:r>
      <w:r>
        <w:t xml:space="preserve"> </w:t>
      </w:r>
      <w:r>
        <w:t xml:space="preserve">France</w:t>
      </w:r>
      <w:r>
        <w:t xml:space="preserve">. It is essential reading for understanding the scope of practice; specifically, what tasks a technician can perform autonomously versus those requiring a biologist's signature. In</w:t>
      </w:r>
      <w:r>
        <w:t xml:space="preserve"> </w:t>
      </w:r>
      <w:r>
        <w:t xml:space="preserve">Paris</w:t>
      </w:r>
      <w:r>
        <w:t xml:space="preserve">, where the density of private and public laboratories is high, understanding these legal boundaries is crucial for avoiding malpractice and ensuring efficient workflow within the French medical legal framework.</w:t>
      </w:r>
    </w:p>
    <w:bookmarkEnd w:id="21"/>
    <w:bookmarkStart w:id="22" w:name="education-and-training-in-paris"/>
    <w:p>
      <w:pPr>
        <w:pStyle w:val="Heading2"/>
      </w:pPr>
      <w:r>
        <w:t xml:space="preserve">Education and Training in Paris</w:t>
      </w:r>
    </w:p>
    <w:p>
      <w:pPr>
        <w:pStyle w:val="FirstParagraph"/>
      </w:pPr>
      <w:r>
        <w:t xml:space="preserve">Université Paris Cité. (2023).</w:t>
      </w:r>
      <w:r>
        <w:t xml:space="preserve"> </w:t>
      </w:r>
      <w:r>
        <w:rPr>
          <w:iCs/>
          <w:i/>
        </w:rPr>
        <w:t xml:space="preserve">Catalogue de formation: Licence et Master en Biologie et Sciences pour la Santé</w:t>
      </w:r>
      <w:r>
        <w:t xml:space="preserve">. Paris: Université Paris Cité.</w:t>
      </w:r>
    </w:p>
    <w:p>
      <w:pPr>
        <w:pStyle w:val="BodyText"/>
      </w:pPr>
      <w:r>
        <w:t xml:space="preserve">This catalog details the academic pathways available at one of</w:t>
      </w:r>
      <w:r>
        <w:t xml:space="preserve"> </w:t>
      </w:r>
      <w:r>
        <w:t xml:space="preserve">Paris</w:t>
      </w:r>
      <w:r>
        <w:t xml:space="preserve">'s most prestigious universities for aspiring</w:t>
      </w:r>
      <w:r>
        <w:t xml:space="preserve"> </w:t>
      </w:r>
      <w:r>
        <w:t xml:space="preserve">Laboratory Technicians</w:t>
      </w:r>
      <w:r>
        <w:t xml:space="preserve">. It outlines the curriculum for the "Technicien Supérieur de Biologie" and related degrees. The document is vital for understanding the educational prerequisites required to enter the profession in</w:t>
      </w:r>
      <w:r>
        <w:t xml:space="preserve"> </w:t>
      </w:r>
      <w:r>
        <w:t xml:space="preserve">France</w:t>
      </w:r>
      <w:r>
        <w:t xml:space="preserve">. It emphasizes the strong theoretical foundation in biochemistry and molecular biology required, reflecting the high academic standards expected of technicians working in the advanced research and clinical environments of the French capital.</w:t>
      </w:r>
    </w:p>
    <w:p>
      <w:pPr>
        <w:pStyle w:val="BodyText"/>
      </w:pPr>
      <w:r>
        <w:t xml:space="preserve">Institut National des Techniques de Laboratoire (INTL). (2022).</w:t>
      </w:r>
      <w:r>
        <w:t xml:space="preserve"> </w:t>
      </w:r>
      <w:r>
        <w:rPr>
          <w:iCs/>
          <w:i/>
        </w:rPr>
        <w:t xml:space="preserve">Formation continue et certification des techniciens de laboratoire</w:t>
      </w:r>
      <w:r>
        <w:t xml:space="preserve">. Paris: INTL.</w:t>
      </w:r>
    </w:p>
    <w:p>
      <w:pPr>
        <w:pStyle w:val="BodyText"/>
      </w:pPr>
      <w:r>
        <w:t xml:space="preserve">The INTL is a specialized institution in</w:t>
      </w:r>
      <w:r>
        <w:t xml:space="preserve"> </w:t>
      </w:r>
      <w:r>
        <w:t xml:space="preserve">Paris</w:t>
      </w:r>
      <w:r>
        <w:t xml:space="preserve"> </w:t>
      </w:r>
      <w:r>
        <w:t xml:space="preserve">dedicated to the training of laboratory professionals. This document describes their continuing education programs designed for working</w:t>
      </w:r>
      <w:r>
        <w:t xml:space="preserve"> </w:t>
      </w:r>
      <w:r>
        <w:t xml:space="preserve">Laboratory Technicians</w:t>
      </w:r>
      <w:r>
        <w:t xml:space="preserve"> </w:t>
      </w:r>
      <w:r>
        <w:t xml:space="preserve">in</w:t>
      </w:r>
      <w:r>
        <w:t xml:space="preserve"> </w:t>
      </w:r>
      <w:r>
        <w:t xml:space="preserve">France</w:t>
      </w:r>
      <w:r>
        <w:t xml:space="preserve">. It covers specialized certifications in areas such as cytology, microbiology, and quality management. For a technician already employed in the Parisian sector, this resource is key for professional development, offering pathways to upskill and remain competitive in a rapidly evolving scientific landscape.</w:t>
      </w:r>
    </w:p>
    <w:bookmarkEnd w:id="22"/>
    <w:bookmarkStart w:id="23" w:name="market-analysis-and-employment"/>
    <w:p>
      <w:pPr>
        <w:pStyle w:val="Heading2"/>
      </w:pPr>
      <w:r>
        <w:t xml:space="preserve">Market Analysis and Employment</w:t>
      </w:r>
    </w:p>
    <w:p>
      <w:pPr>
        <w:pStyle w:val="FirstParagraph"/>
      </w:pPr>
      <w:r>
        <w:t xml:space="preserve">Pôle Emploi (France Travail). (2023).</w:t>
      </w:r>
      <w:r>
        <w:t xml:space="preserve"> </w:t>
      </w:r>
      <w:r>
        <w:rPr>
          <w:iCs/>
          <w:i/>
        </w:rPr>
        <w:t xml:space="preserve">Observatoire des métiers: Les métiers de la biologie et de la chimie en Île-de-France</w:t>
      </w:r>
      <w:r>
        <w:t xml:space="preserve">. Paris: France Travail.</w:t>
      </w:r>
    </w:p>
    <w:p>
      <w:pPr>
        <w:pStyle w:val="BodyText"/>
      </w:pPr>
      <w:r>
        <w:t xml:space="preserve">This statistical report provides a data-driven analysis of the job market for</w:t>
      </w:r>
      <w:r>
        <w:t xml:space="preserve"> </w:t>
      </w:r>
      <w:r>
        <w:t xml:space="preserve">Laboratory Technicians</w:t>
      </w:r>
      <w:r>
        <w:t xml:space="preserve"> </w:t>
      </w:r>
      <w:r>
        <w:t xml:space="preserve">in the Île-de-France region, centered on</w:t>
      </w:r>
      <w:r>
        <w:t xml:space="preserve"> </w:t>
      </w:r>
      <w:r>
        <w:t xml:space="preserve">Paris</w:t>
      </w:r>
      <w:r>
        <w:t xml:space="preserve">. It details employment trends, salary averages, and the specific skills most sought after by employers in</w:t>
      </w:r>
      <w:r>
        <w:t xml:space="preserve"> </w:t>
      </w:r>
      <w:r>
        <w:t xml:space="preserve">France</w:t>
      </w:r>
      <w:r>
        <w:t xml:space="preserve">. The report highlights a growing demand for technicians with expertise in biotechnology and environmental analysis, sectors that are booming in the Parisian ecosystem. It serves as a practical guide for job seekers to tailor their resumes and understand the economic realities of the profession in the French capital.</w:t>
      </w:r>
    </w:p>
    <w:p>
      <w:pPr>
        <w:pStyle w:val="BodyText"/>
      </w:pPr>
      <w:r>
        <w:t xml:space="preserve">BioMérieux. (2022).</w:t>
      </w:r>
      <w:r>
        <w:t xml:space="preserve"> </w:t>
      </w:r>
      <w:r>
        <w:rPr>
          <w:iCs/>
          <w:i/>
        </w:rPr>
        <w:t xml:space="preserve">Annuaire des laboratoires et des professionnels de la santé en France</w:t>
      </w:r>
      <w:r>
        <w:t xml:space="preserve">. Marcy-l'Étoile: BioMérieux.</w:t>
      </w:r>
    </w:p>
    <w:p>
      <w:pPr>
        <w:pStyle w:val="BodyText"/>
      </w:pPr>
      <w:r>
        <w:t xml:space="preserve">While a commercial publication, this directory is widely used in</w:t>
      </w:r>
      <w:r>
        <w:t xml:space="preserve"> </w:t>
      </w:r>
      <w:r>
        <w:t xml:space="preserve">France</w:t>
      </w:r>
      <w:r>
        <w:t xml:space="preserve"> </w:t>
      </w:r>
      <w:r>
        <w:t xml:space="preserve">to map the landscape of medical and industrial laboratories. For a</w:t>
      </w:r>
      <w:r>
        <w:t xml:space="preserve"> </w:t>
      </w:r>
      <w:r>
        <w:t xml:space="preserve">Laboratory Technician</w:t>
      </w:r>
      <w:r>
        <w:t xml:space="preserve"> </w:t>
      </w:r>
      <w:r>
        <w:t xml:space="preserve">in</w:t>
      </w:r>
      <w:r>
        <w:t xml:space="preserve"> </w:t>
      </w:r>
      <w:r>
        <w:t xml:space="preserve">Paris</w:t>
      </w:r>
      <w:r>
        <w:t xml:space="preserve">, it offers a comprehensive list of potential employers, ranging from large hospital groups to private diagnostic centers. It provides context on the scale of operations in the region and helps professionals identify key players in the French market. The directory also includes information on the technologies used by various labs, aiding technicians in aligning their technical skills with market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Paris, France</dc:title>
  <dc:creator/>
  <dc:language>en</dc:language>
  <cp:keywords/>
  <dcterms:created xsi:type="dcterms:W3CDTF">2026-08-07T13:20:21Z</dcterms:created>
  <dcterms:modified xsi:type="dcterms:W3CDTF">2026-08-07T13:20:21Z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