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Profession</w:t>
      </w:r>
      <w:r>
        <w:t xml:space="preserve"> </w:t>
      </w:r>
      <w:r>
        <w:t xml:space="preserve">in</w:t>
      </w:r>
      <w:r>
        <w:t xml:space="preserve"> </w:t>
      </w:r>
      <w:r>
        <w:t xml:space="preserve">Rome,</w:t>
      </w:r>
      <w:r>
        <w:t xml:space="preserve"> </w:t>
      </w:r>
      <w:r>
        <w:t xml:space="preserve">Italy</w:t>
      </w:r>
    </w:p>
    <w:bookmarkStart w:id="20" w:name="Xf5da4fef328c2012dae2c6f9525fa766f2718af"/>
    <w:p>
      <w:pPr>
        <w:pStyle w:val="Heading1"/>
      </w:pPr>
      <w:r>
        <w:t xml:space="preserve">Annotated Bibliography: The Laboratory Technician Profession in Rome, Italy</w:t>
      </w:r>
    </w:p>
    <w:bookmarkEnd w:id="20"/>
    <w:p>
      <w:pPr>
        <w:pStyle w:val="FirstParagraph"/>
      </w:pPr>
      <w:r>
        <w:t xml:space="preserve">This annotated bibliography provides a comprehensive overview of the professional landscape for Laboratory Technicians operating within the specific context of Rome, Italy. The role of a Laboratory Technician (often referred to as</w:t>
      </w:r>
      <w:r>
        <w:t xml:space="preserve"> </w:t>
      </w:r>
      <w:r>
        <w:rPr>
          <w:iCs/>
          <w:i/>
        </w:rPr>
        <w:t xml:space="preserve">Tecnico di Laboratorio</w:t>
      </w:r>
      <w:r>
        <w:t xml:space="preserve"> </w:t>
      </w:r>
      <w:r>
        <w:t xml:space="preserve">or</w:t>
      </w:r>
      <w:r>
        <w:t xml:space="preserve"> </w:t>
      </w:r>
      <w:r>
        <w:rPr>
          <w:iCs/>
          <w:i/>
        </w:rPr>
        <w:t xml:space="preserve">Tecnico Sanitario di Laboratorio Biomedico</w:t>
      </w:r>
      <w:r>
        <w:t xml:space="preserve">) is pivotal in the Italian healthcare and research sectors. This collection of sources examines the regulatory frameworks established by the Italian Ministry of Health, the educational requirements mandated by Italian universities, and the specific labor market dynamics present in the capital city. The selected texts address the intersection of clinical practice, biomedical research, and the administrative realities of working in Rome's major hospital complexes and research institutes.</w:t>
      </w:r>
    </w:p>
    <w:bookmarkStart w:id="21" w:name="Xf8c719d2ef2d44dc8d18bff52a09f4554478458"/>
    <w:p>
      <w:pPr>
        <w:pStyle w:val="Heading2"/>
      </w:pPr>
      <w:r>
        <w:t xml:space="preserve">Regulatory Frameworks and Professional Standards</w:t>
      </w:r>
    </w:p>
    <w:p>
      <w:pPr>
        <w:pStyle w:val="FirstParagraph"/>
      </w:pPr>
      <w:r>
        <w:t xml:space="preserve">Ministero della Salute. (2018). Decreto Ministeriale n. 106: Regolamento recante la disciplina delle professioni sanitarie infermieristiche, professionali della prevenzione e della riabilitazione.</w:t>
      </w:r>
    </w:p>
    <w:p>
      <w:pPr>
        <w:pStyle w:val="BodyText"/>
      </w:pPr>
      <w:r>
        <w:t xml:space="preserve">This primary legal document is fundamental for any Laboratory Technician seeking to practice in Italy. It outlines the specific competencies, duties, and professional autonomy granted to the</w:t>
      </w:r>
      <w:r>
        <w:t xml:space="preserve"> </w:t>
      </w:r>
      <w:r>
        <w:rPr>
          <w:iCs/>
          <w:i/>
        </w:rPr>
        <w:t xml:space="preserve">Tecnico Sanitario di Laboratorio Biomedico</w:t>
      </w:r>
      <w:r>
        <w:t xml:space="preserve"> </w:t>
      </w:r>
      <w:r>
        <w:t xml:space="preserve">(TSLB). For a technician in Rome, this decree is the governing law that defines the scope of practice within public hospitals such as Policlinico Umberto I or Gemelli University Hospital. The document details the mandatory procedures for sample analysis and quality control, ensuring that technicians adhere to national safety standards. Understanding this regulation is essential for navigating the bureaucratic and clinical environment of the Italian healthcare system.</w:t>
      </w:r>
    </w:p>
    <w:p>
      <w:pPr>
        <w:pStyle w:val="BodyText"/>
      </w:pPr>
      <w:r>
        <w:t xml:space="preserve">Ordine dei Biologi della Regione Lazio. (2021). Codice Deontologico dei Biologi e Tecnici di Laboratorio.</w:t>
      </w:r>
    </w:p>
    <w:p>
      <w:pPr>
        <w:pStyle w:val="BodyText"/>
      </w:pPr>
      <w:r>
        <w:t xml:space="preserve">While the national ministry sets the law, regional orders enforce ethical standards. This source is critical for technicians working in the Lazio region, specifically Rome. It provides guidelines on professional conduct, patient confidentiality, and the ethical handling of biological data. For a Laboratory Technician in Rome, adherence to this code is mandatory for maintaining professional registration. The document highlights the specific responsibilities of technicians when collaborating with multidisciplinary teams in Rome's dense network of private and public clinics, emphasizing the importance of integrity in diagnostic reporting.</w:t>
      </w:r>
    </w:p>
    <w:bookmarkEnd w:id="21"/>
    <w:bookmarkStart w:id="22" w:name="education-and-training-pathways"/>
    <w:p>
      <w:pPr>
        <w:pStyle w:val="Heading2"/>
      </w:pPr>
      <w:r>
        <w:t xml:space="preserve">Education and Training Pathways</w:t>
      </w:r>
    </w:p>
    <w:p>
      <w:pPr>
        <w:pStyle w:val="FirstParagraph"/>
      </w:pPr>
      <w:r>
        <w:t xml:space="preserve">Università degli Studi di Roma "La Sapienza". (2023). Corso di Laurea in Tecniche di Laboratorio Biomedico: Piano di Studi e Obiettivi Formativi.</w:t>
      </w:r>
    </w:p>
    <w:p>
      <w:pPr>
        <w:pStyle w:val="BodyText"/>
      </w:pPr>
      <w:r>
        <w:t xml:space="preserve">As one of the oldest and most prestigious universities in Rome, La Sapienza sets a benchmark for laboratory technician education in Italy. This document details the curriculum required to become a certified technician, covering subjects such as clinical chemistry, microbiology, and hematology. It is particularly relevant for prospective technicians in Rome, as it outlines the practical training phases conducted within affiliated Roman hospitals. The text underscores the rigorous academic standards required to enter the profession in Italy, distinguishing the Italian qualification from non-EU equivalents and highlighting the necessity of specific clinical rotations within the Roman healthcare infrastructure.</w:t>
      </w:r>
    </w:p>
    <w:p>
      <w:pPr>
        <w:pStyle w:val="BodyText"/>
      </w:pPr>
      <w:r>
        <w:t xml:space="preserve">Istituto Superiore di Sanità (ISS). (2022). Linee Guida per la Formazione Continua dei Tecnici di Laboratorio.</w:t>
      </w:r>
    </w:p>
    <w:p>
      <w:pPr>
        <w:pStyle w:val="BodyText"/>
      </w:pPr>
      <w:r>
        <w:t xml:space="preserve">Located in Rome, the Istituto Superiore di Sanità is the national public health institute. This publication is vital for practicing Laboratory Technicians in the capital who wish to advance their careers. It outlines the requirements for Continuing Professional Development (CPD), which is mandatory in Italy to maintain professional registration. The document emphasizes the need for technicians to stay updated on emerging technologies in diagnostics and infectious disease control. For a technician working in Rome's research-heavy environment, this source provides a roadmap for integrating academic research with daily clinical practice.</w:t>
      </w:r>
    </w:p>
    <w:bookmarkEnd w:id="22"/>
    <w:bookmarkStart w:id="23" w:name="X5b8a096c6863e450203e9767bd0e175ef16a598"/>
    <w:p>
      <w:pPr>
        <w:pStyle w:val="Heading2"/>
      </w:pPr>
      <w:r>
        <w:t xml:space="preserve">Market Dynamics and Professional Practice in Rome</w:t>
      </w:r>
    </w:p>
    <w:p>
      <w:pPr>
        <w:pStyle w:val="FirstParagraph"/>
      </w:pPr>
      <w:r>
        <w:t xml:space="preserve">Confcommercio Roma. (2023). Rapporto sul Mercato del Lavoro Sanitario nella Capitale: Profili e Prospettive.</w:t>
      </w:r>
    </w:p>
    <w:p>
      <w:pPr>
        <w:pStyle w:val="BodyText"/>
      </w:pPr>
      <w:r>
        <w:t xml:space="preserve">This economic report offers a data-driven analysis of the job market for healthcare professionals in Rome. It specifically addresses the demand for Laboratory Technicians in both the public ASL (Local Health Authority) system and the growing private diagnostic sector. The report highlights the competitive nature of the Roman market, noting the high concentration of specialized laboratories in the city. It provides valuable insights into salary expectations, contract types (such as</w:t>
      </w:r>
      <w:r>
        <w:t xml:space="preserve"> </w:t>
      </w:r>
      <w:r>
        <w:rPr>
          <w:iCs/>
          <w:i/>
        </w:rPr>
        <w:t xml:space="preserve">contratto a tempo determinato</w:t>
      </w:r>
      <w:r>
        <w:t xml:space="preserve"> </w:t>
      </w:r>
      <w:r>
        <w:t xml:space="preserve">vs.</w:t>
      </w:r>
      <w:r>
        <w:t xml:space="preserve"> </w:t>
      </w:r>
      <w:r>
        <w:rPr>
          <w:iCs/>
          <w:i/>
        </w:rPr>
        <w:t xml:space="preserve">indeterminato</w:t>
      </w:r>
      <w:r>
        <w:t xml:space="preserve">), and the impact of recent healthcare reforms on technician employment in the Lazio region.</w:t>
      </w:r>
    </w:p>
    <w:p>
      <w:pPr>
        <w:pStyle w:val="BodyText"/>
      </w:pPr>
      <w:r>
        <w:t xml:space="preserve">Associazione Nazionale Tecnici di Laboratorio Biomedico (ANTLB). (2022). Il Ruolo del Tecnico di Laboratorio nella Gestione delle Emergenze Sanitarie: Il Caso di Roma.</w:t>
      </w:r>
    </w:p>
    <w:p>
      <w:pPr>
        <w:pStyle w:val="BodyText"/>
      </w:pPr>
      <w:r>
        <w:t xml:space="preserve">This case study examines the critical role played by Laboratory Technicians in Rome during recent public health crises. It details how technicians in Roman hospitals managed increased workloads, implemented rapid testing protocols, and maintained quality assurance under pressure. The document is highly relevant for understanding the resilience and adaptability required of the profession in Italy's capital. It serves as a testament to the strategic importance of the Laboratory Technician within the Italian emergency response framework, illustrating how local protocols in Rome align with national directives during high-stakes scenarios.</w:t>
      </w:r>
    </w:p>
    <w:p>
      <w:pPr>
        <w:pStyle w:val="BodyText"/>
      </w:pPr>
      <w:r>
        <w:t xml:space="preserve">European Federation of Clinical Chemistry and Laboratory Medicine (EFLM). (2021). Standardization of Laboratory Practices in EU Member States: Focus on Italy.</w:t>
      </w:r>
    </w:p>
    <w:p>
      <w:pPr>
        <w:pStyle w:val="BodyText"/>
      </w:pPr>
      <w:r>
        <w:t xml:space="preserve">This source provides a broader European context for the Italian Laboratory Technician. It compares Italian laboratory standards with those of other EU nations, highlighting areas where Italy excels and areas requiring improvement. For a technician in Rome, a city with significant international research collaboration, this document is useful for understanding how local practices fit into the global scientific community. It discusses the harmonization of diagnostic criteria, which is essential for technicians working in Roman institutions that participate in international clinical trials or cross-border patient care initiatives.</w:t>
      </w:r>
    </w:p>
    <w:bookmarkEnd w:id="23"/>
    <w:p>
      <w:pPr>
        <w:pStyle w:val="BodyText"/>
      </w:pPr>
      <w:r>
        <w:t xml:space="preserve">Document generated for educational and professional reference purposes regarding the Laboratory Technician profession in Rome,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Profession in Rome, Italy</dc:title>
  <dc:creator/>
  <dc:language>en</dc:language>
  <cp:keywords/>
  <dcterms:created xsi:type="dcterms:W3CDTF">2026-08-07T02:15:29Z</dcterms:created>
  <dcterms:modified xsi:type="dcterms:W3CDTF">2026-08-07T02:15:29Z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