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Almaty,</w:t>
      </w:r>
      <w:r>
        <w:t xml:space="preserve"> </w:t>
      </w:r>
      <w:r>
        <w:t xml:space="preserve">Kazakhstan</w:t>
      </w:r>
    </w:p>
    <w:bookmarkStart w:id="24" w:name="Xb684420f73f974508d8c5441fbeedd30ee46dc8"/>
    <w:p>
      <w:pPr>
        <w:pStyle w:val="Heading1"/>
      </w:pPr>
      <w:r>
        <w:t xml:space="preserve">Annotated Bibliography: The Role and Regulation of Laboratory Technicians in Almaty, Kazakhstan</w:t>
      </w:r>
    </w:p>
    <w:p>
      <w:pPr>
        <w:pStyle w:val="FirstParagraph"/>
      </w:pPr>
      <w:r>
        <w:t xml:space="preserve">This annotated bibliography compiles essential resources regarding the professional landscape, regulatory framework, and educational requirements for Laboratory Technicians in Almaty, Kazakhstan. As the economic and medical hub of the country, Almaty hosts a diverse array of healthcare facilities, research institutes, and private diagnostic centers. The following sources provide a comprehensive overview of the standards, career pathways, and technological advancements relevant to laboratory professionals operating within this specific geographic and legal context.</w:t>
      </w:r>
    </w:p>
    <w:bookmarkStart w:id="20" w:name="X45ece82b558936b99373fc2efe9930e4d2b1d1b"/>
    <w:p>
      <w:pPr>
        <w:pStyle w:val="Heading2"/>
      </w:pPr>
      <w:r>
        <w:t xml:space="preserve">Regulatory Framework and Professional Standards</w:t>
      </w:r>
    </w:p>
    <w:p>
      <w:pPr>
        <w:pStyle w:val="FirstParagraph"/>
      </w:pPr>
      <w:r>
        <w:t xml:space="preserve">Ministry of Health of the Republic of Kazakhstan. (2023).</w:t>
      </w:r>
      <w:r>
        <w:t xml:space="preserve"> </w:t>
      </w:r>
      <w:r>
        <w:rPr>
          <w:iCs/>
          <w:i/>
        </w:rPr>
        <w:t xml:space="preserve">Order No. 456: On Approval of the Qualification Requirements for Medical and Pharmaceutical Workers</w:t>
      </w:r>
      <w:r>
        <w:t xml:space="preserve">. Astana: Government of Kazakhstan.</w:t>
      </w:r>
    </w:p>
    <w:p>
      <w:pPr>
        <w:pStyle w:val="BodyText"/>
      </w:pPr>
      <w:r>
        <w:t xml:space="preserve">This official government decree is the primary legal document defining the scope of practice for Laboratory Technicians in Kazakhstan. It outlines the specific duties, responsibilities, and educational prerequisites required for employment in medical institutions across the nation, including Almaty. The document details the hierarchy between laboratory assistants, technicians, and senior specialists. For a professional in Almaty, this source is critical for understanding legal compliance, as it mandates specific certifications for handling biological materials and operating diagnostic equipment. It serves as the foundational text for employment contracts and job descriptions in both public hospitals and private clinics in the city.</w:t>
      </w:r>
    </w:p>
    <w:p>
      <w:pPr>
        <w:pStyle w:val="BodyText"/>
      </w:pPr>
      <w:r>
        <w:t xml:space="preserve">National Center for Public Health. (2022).</w:t>
      </w:r>
      <w:r>
        <w:t xml:space="preserve"> </w:t>
      </w:r>
      <w:r>
        <w:rPr>
          <w:iCs/>
          <w:i/>
        </w:rPr>
        <w:t xml:space="preserve">Sanitary and Epidemiological Rules for Clinical Laboratories in Kazakhstan</w:t>
      </w:r>
      <w:r>
        <w:t xml:space="preserve">. Almaty: NC PH Press.</w:t>
      </w:r>
    </w:p>
    <w:p>
      <w:pPr>
        <w:pStyle w:val="BodyText"/>
      </w:pPr>
      <w:r>
        <w:t xml:space="preserve">This publication provides the technical and safety standards that Laboratory Technicians in Almaty must adhere to on a daily basis. It covers biosafety levels, waste disposal protocols, and infection control measures specific to the Kazakhstani healthcare environment. Given the high density of medical facilities in Almaty, adherence to these rules is strictly monitored. The text is particularly valuable for technicians working in infectious disease laboratories, as it aligns local practices with international biosafety standards while addressing regional epidemiological concerns. It is an essential reference for maintaining a safe working environment and ensuring the validity of diagnostic results.</w:t>
      </w:r>
    </w:p>
    <w:bookmarkEnd w:id="20"/>
    <w:bookmarkStart w:id="21" w:name="education-and-training-pathways"/>
    <w:p>
      <w:pPr>
        <w:pStyle w:val="Heading2"/>
      </w:pPr>
      <w:r>
        <w:t xml:space="preserve">Education and Training Pathways</w:t>
      </w:r>
    </w:p>
    <w:p>
      <w:pPr>
        <w:pStyle w:val="FirstParagraph"/>
      </w:pPr>
      <w:r>
        <w:t xml:space="preserve">Kazakh National Medical University. (2023).</w:t>
      </w:r>
      <w:r>
        <w:t xml:space="preserve"> </w:t>
      </w:r>
      <w:r>
        <w:rPr>
          <w:iCs/>
          <w:i/>
        </w:rPr>
        <w:t xml:space="preserve">Curriculum Guide: Secondary Medical Education in Laboratory Diagnostics</w:t>
      </w:r>
      <w:r>
        <w:t xml:space="preserve">. Almaty: KNMU Academic Department.</w:t>
      </w:r>
    </w:p>
    <w:p>
      <w:pPr>
        <w:pStyle w:val="BodyText"/>
      </w:pPr>
      <w:r>
        <w:t xml:space="preserve">This document outlines the educational curriculum for aspiring Laboratory Technicians in Kazakhstan, with a focus on the training provided by leading institutions in Almaty. It details the theoretical and practical modules required to obtain a qualification in laboratory diagnostics. The guide highlights the integration of modern molecular biology techniques into the traditional curriculum, reflecting the evolving needs of the Almaty medical market. For students and career changers, this source provides a clear roadmap of the academic requirements, including internship placements in Almaty’s major hospitals, ensuring that graduates are equipped with the skills necessary for immediate employment.</w:t>
      </w:r>
    </w:p>
    <w:p>
      <w:pPr>
        <w:pStyle w:val="BodyText"/>
      </w:pPr>
      <w:r>
        <w:t xml:space="preserve">Association of Clinical Laboratory Scientists of Kazakhstan. (2021).</w:t>
      </w:r>
      <w:r>
        <w:t xml:space="preserve"> </w:t>
      </w:r>
      <w:r>
        <w:rPr>
          <w:iCs/>
          <w:i/>
        </w:rPr>
        <w:t xml:space="preserve">Continuing Professional Development: Guidelines for Laboratory Staff</w:t>
      </w:r>
      <w:r>
        <w:t xml:space="preserve">. Almaty: ACLSK Publications.</w:t>
      </w:r>
    </w:p>
    <w:p>
      <w:pPr>
        <w:pStyle w:val="BodyText"/>
      </w:pPr>
      <w:r>
        <w:t xml:space="preserve">This resource focuses on the ongoing education requirements for practicing Laboratory Technicians in Kazakhstan. It emphasizes the importance of continuous learning to keep pace with rapid advancements in medical technology. The document lists accredited workshops, seminars, and conferences frequently held in Almaty, which are crucial for maintaining professional licensure. It also discusses the transition from manual testing methods to automated systems, a trend prevalent in Almaty’s modern diagnostic centers. This source is vital for technicians seeking career advancement and ensuring their skills remain relevant in a competitive job market.</w:t>
      </w:r>
    </w:p>
    <w:bookmarkEnd w:id="21"/>
    <w:bookmarkStart w:id="22" w:name="market-analysis-and-career-opportunities"/>
    <w:p>
      <w:pPr>
        <w:pStyle w:val="Heading2"/>
      </w:pPr>
      <w:r>
        <w:t xml:space="preserve">Market Analysis and Career Opportunities</w:t>
      </w:r>
    </w:p>
    <w:p>
      <w:pPr>
        <w:pStyle w:val="FirstParagraph"/>
      </w:pPr>
      <w:r>
        <w:t xml:space="preserve">HeadHunter Kazakhstan. (2023).</w:t>
      </w:r>
      <w:r>
        <w:t xml:space="preserve"> </w:t>
      </w:r>
      <w:r>
        <w:rPr>
          <w:iCs/>
          <w:i/>
        </w:rPr>
        <w:t xml:space="preserve">Annual Report: Healthcare Job Market Trends in Almaty</w:t>
      </w:r>
      <w:r>
        <w:t xml:space="preserve">. Almaty: HH.ru Analytics.</w:t>
      </w:r>
    </w:p>
    <w:p>
      <w:pPr>
        <w:pStyle w:val="BodyText"/>
      </w:pPr>
      <w:r>
        <w:t xml:space="preserve">This market analysis report provides data-driven insights into the demand for Laboratory Technicians in Almaty. It highlights the growth of private diagnostic laboratories and the increasing need for skilled professionals in specialized fields such as genetics and immunology. The report details salary ranges, required qualifications, and the impact of digitalization on job roles. For job seekers, this document offers a realistic view of the employment landscape in Almaty, helping them tailor their resumes and skill sets to meet employer expectations. It also underscores the importance of bilingual proficiency (Kazakh and Russian) as a key asset in the local healthcare sector.</w:t>
      </w:r>
    </w:p>
    <w:p>
      <w:pPr>
        <w:pStyle w:val="BodyText"/>
      </w:pPr>
      <w:r>
        <w:t xml:space="preserve">Almaty City Department of Healthcare. (2022).</w:t>
      </w:r>
      <w:r>
        <w:t xml:space="preserve"> </w:t>
      </w:r>
      <w:r>
        <w:rPr>
          <w:iCs/>
          <w:i/>
        </w:rPr>
        <w:t xml:space="preserve">Strategic Plan for Medical Infrastructure Development 2023-2027</w:t>
      </w:r>
      <w:r>
        <w:t xml:space="preserve">. Almaty: City Administration.</w:t>
      </w:r>
    </w:p>
    <w:p>
      <w:pPr>
        <w:pStyle w:val="BodyText"/>
      </w:pPr>
      <w:r>
        <w:t xml:space="preserve">This strategic plan outlines the city government’s initiatives to upgrade medical facilities and expand laboratory services in Almaty. It includes projections for the hiring of additional Laboratory Technicians to support new diagnostic centers and mobile health units. The document is significant for understanding future job opportunities and the government’s commitment to improving healthcare accessibility. It also discusses the integration of telemedicine and remote diagnostics, which will likely influence the workflow and responsibilities of laboratory staff in the coming years. This source is essential for long-term career planning within the Almaty healthcare system.</w:t>
      </w:r>
    </w:p>
    <w:bookmarkEnd w:id="22"/>
    <w:bookmarkStart w:id="23" w:name="X5303ef839729add4c7c7d53f635477d3c69af84"/>
    <w:p>
      <w:pPr>
        <w:pStyle w:val="Heading2"/>
      </w:pPr>
      <w:r>
        <w:t xml:space="preserve">Technological Advancements and Best Practices</w:t>
      </w:r>
    </w:p>
    <w:p>
      <w:pPr>
        <w:pStyle w:val="FirstParagraph"/>
      </w:pPr>
      <w:r>
        <w:t xml:space="preserve">International Atomic Energy Agency (IAEA). (2020).</w:t>
      </w:r>
      <w:r>
        <w:t xml:space="preserve"> </w:t>
      </w:r>
      <w:r>
        <w:rPr>
          <w:iCs/>
          <w:i/>
        </w:rPr>
        <w:t xml:space="preserve">Application of Nuclear Techniques in Medical Diagnostics: Case Studies from Central Asia</w:t>
      </w:r>
      <w:r>
        <w:t xml:space="preserve">. Vienna: IAEA Publications.</w:t>
      </w:r>
    </w:p>
    <w:p>
      <w:pPr>
        <w:pStyle w:val="BodyText"/>
      </w:pPr>
      <w:r>
        <w:t xml:space="preserve">This publication examines the use of advanced nuclear and molecular techniques in medical laboratories across Central Asia, with specific case studies from Kazakhstan. It provides technical guidance for Laboratory Technicians on implementing these technologies safely and effectively. The document is particularly relevant for professionals working in Almaty’s research hospitals and specialized centers, where such advanced diagnostics are increasingly common. It offers best practices for quality assurance and control, ensuring that diagnostic results meet international standards. This source is valuable for technicians looking to specialize in high-tech diagnostic methods and contribute to the advancement of medical science in the region.</w:t>
      </w:r>
    </w:p>
    <w:p>
      <w:pPr>
        <w:pStyle w:val="BodyText"/>
      </w:pPr>
      <w:r>
        <w:t xml:space="preserve">World Health Organization (WHO). (2021).</w:t>
      </w:r>
      <w:r>
        <w:t xml:space="preserve"> </w:t>
      </w:r>
      <w:r>
        <w:rPr>
          <w:iCs/>
          <w:i/>
        </w:rPr>
        <w:t xml:space="preserve">Global Standards for Quality Management in Laboratory Medicine</w:t>
      </w:r>
      <w:r>
        <w:t xml:space="preserve">. Geneva: WHO Press.</w:t>
      </w:r>
    </w:p>
    <w:p>
      <w:pPr>
        <w:pStyle w:val="BodyText"/>
      </w:pPr>
      <w:r>
        <w:t xml:space="preserve">While a global document, this WHO publication is widely adopted by leading laboratories in Almaty to ensure international accreditation. It provides comprehensive guidelines on quality management systems, proficiency testing, and laboratory safety. For Laboratory Technicians in Kazakhstan, this source serves as a benchmark for excellence and a reference for aligning local practices with global standards. It is particularly useful for professionals working in private clinics that seek to attract international patients or collaborate with foreign research institutions. The document emphasizes the role of the technician in maintaining data integrity and patient safety, reinforcing the critical nature of their work in the healthcare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Almaty, Kazakhstan</dc:title>
  <dc:creator/>
  <dc:language>en</dc:language>
  <cp:keywords/>
  <dcterms:created xsi:type="dcterms:W3CDTF">2026-08-07T11:19:52Z</dcterms:created>
  <dcterms:modified xsi:type="dcterms:W3CDTF">2026-08-07T11:19:52Z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