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Karachi,</w:t>
      </w:r>
      <w:r>
        <w:t xml:space="preserve"> </w:t>
      </w:r>
      <w:r>
        <w:t xml:space="preserve">Pakistan</w:t>
      </w:r>
    </w:p>
    <w:bookmarkStart w:id="25" w:name="Xe1874f91d1bab4fdf650fd55b89ab107d2296d0"/>
    <w:p>
      <w:pPr>
        <w:pStyle w:val="Heading1"/>
      </w:pPr>
      <w:r>
        <w:t xml:space="preserve">Annotated Bibliography: The Role and Regulation of the Laboratory Technician in Karachi, Pakistan</w:t>
      </w:r>
    </w:p>
    <w:p>
      <w:pPr>
        <w:pStyle w:val="FirstParagraph"/>
      </w:pPr>
      <w:r>
        <w:t xml:space="preserve">This annotated bibliography compiles key resources regarding the professional scope, regulatory environment, and educational requirements for Laboratory Technicians operating within Karachi, Pakistan. The selected sources address the critical intersection of clinical pathology, public health infrastructure, and the specific administrative frameworks governing medical laboratory science in Sindh.</w:t>
      </w:r>
    </w:p>
    <w:bookmarkStart w:id="20" w:name="X45ece82b558936b99373fc2efe9930e4d2b1d1b"/>
    <w:p>
      <w:pPr>
        <w:pStyle w:val="Heading2"/>
      </w:pPr>
      <w:r>
        <w:t xml:space="preserve">Regulatory Framework and Professional Standards</w:t>
      </w:r>
    </w:p>
    <w:p>
      <w:pPr>
        <w:pStyle w:val="FirstParagraph"/>
      </w:pPr>
      <w:r>
        <w:t xml:space="preserve">Pakistan Medical Commission. (2023).</w:t>
      </w:r>
      <w:r>
        <w:t xml:space="preserve"> </w:t>
      </w:r>
      <w:r>
        <w:rPr>
          <w:iCs/>
          <w:i/>
        </w:rPr>
        <w:t xml:space="preserve">Accreditation Standards for Medical Laboratories in Pakistan</w:t>
      </w:r>
      <w:r>
        <w:t xml:space="preserve">. Islamabad: PMC Publications.</w:t>
      </w:r>
    </w:p>
    <w:p>
      <w:pPr>
        <w:pStyle w:val="BodyText"/>
      </w:pPr>
      <w:r>
        <w:t xml:space="preserve">This document outlines the national standards required for laboratory accreditation, which are strictly enforced in major healthcare facilities across Karachi. It details the specific competencies required of a Laboratory Technician, including proficiency in hematology, biochemistry, and microbiology. For a technician working in Karachi, this text is essential for understanding the legal requirements for practice, particularly regarding the transition from the former Pakistan Medical and Dental Council (PMDC) to the new Pakistan Medical Commission (PMC) regulations. It emphasizes the necessity of continuous professional development to maintain licensure.</w:t>
      </w:r>
    </w:p>
    <w:p>
      <w:pPr>
        <w:pStyle w:val="BodyText"/>
      </w:pPr>
      <w:r>
        <w:t xml:space="preserve">Sindh Medical and Dental Council. (2022).</w:t>
      </w:r>
      <w:r>
        <w:t xml:space="preserve"> </w:t>
      </w:r>
      <w:r>
        <w:rPr>
          <w:iCs/>
          <w:i/>
        </w:rPr>
        <w:t xml:space="preserve">Registration Guidelines for Allied Health Professionals</w:t>
      </w:r>
      <w:r>
        <w:t xml:space="preserve">. Karachi: Sindh Government Press.</w:t>
      </w:r>
    </w:p>
    <w:p>
      <w:pPr>
        <w:pStyle w:val="BodyText"/>
      </w:pPr>
      <w:r>
        <w:t xml:space="preserve">As Karachi is the capital of Sindh, this regional guideline is the primary legal reference for Laboratory Technicians seeking registration to practice in the city. The document specifies the educational prerequisites, such as the completion of a Diploma in Medical Laboratory Technology (DMLT) or a Bachelor of Science in Medical Laboratory Technology (BSMLT) from a recognized institution. It provides a clear roadmap for technicians navigating the bureaucratic processes of the Sindh Medical and Dental Council, ensuring they are legally authorized to perform diagnostic tests in both public and private sectors within Karachi.</w:t>
      </w:r>
    </w:p>
    <w:bookmarkEnd w:id="20"/>
    <w:bookmarkStart w:id="21" w:name="educational-resources-and-curriculum"/>
    <w:p>
      <w:pPr>
        <w:pStyle w:val="Heading2"/>
      </w:pPr>
      <w:r>
        <w:t xml:space="preserve">Educational Resources and Curriculum</w:t>
      </w:r>
    </w:p>
    <w:p>
      <w:pPr>
        <w:pStyle w:val="FirstParagraph"/>
      </w:pPr>
      <w:r>
        <w:t xml:space="preserve">University of Health Sciences (UHS). (2021).</w:t>
      </w:r>
      <w:r>
        <w:t xml:space="preserve"> </w:t>
      </w:r>
      <w:r>
        <w:rPr>
          <w:iCs/>
          <w:i/>
        </w:rPr>
        <w:t xml:space="preserve">Curriculum for Bachelor of Science in Medical Laboratory Technology</w:t>
      </w:r>
      <w:r>
        <w:t xml:space="preserve">. Lahore: UHS Academic Board.</w:t>
      </w:r>
    </w:p>
    <w:p>
      <w:pPr>
        <w:pStyle w:val="BodyText"/>
      </w:pPr>
      <w:r>
        <w:t xml:space="preserve">While based in Lahore, the University of Health Sciences curriculum is widely adopted by affiliated colleges in Karachi, such as those under the University of Karachi and NED University. This resource details the theoretical and practical training modules required to become a competent Laboratory Technician in Pakistan. It covers essential subjects like clinical chemistry, immunology, and laboratory safety protocols. For students and professionals in Karachi, this document serves as a benchmark for the academic rigor expected in the field and aligns local training with national educational standards.</w:t>
      </w:r>
    </w:p>
    <w:p>
      <w:pPr>
        <w:pStyle w:val="BodyText"/>
      </w:pPr>
      <w:r>
        <w:t xml:space="preserve">Strasinger, S. K., &amp; Di Lorenzo, M. (2020).</w:t>
      </w:r>
      <w:r>
        <w:t xml:space="preserve"> </w:t>
      </w:r>
      <w:r>
        <w:rPr>
          <w:iCs/>
          <w:i/>
        </w:rPr>
        <w:t xml:space="preserve">Urinalysis and Body Fluids</w:t>
      </w:r>
      <w:r>
        <w:t xml:space="preserve"> </w:t>
      </w:r>
      <w:r>
        <w:t xml:space="preserve">(7th ed.). F.A. Davis Company.</w:t>
      </w:r>
    </w:p>
    <w:p>
      <w:pPr>
        <w:pStyle w:val="BodyText"/>
      </w:pPr>
      <w:r>
        <w:t xml:space="preserve">This textbook is a staple in the libraries of medical colleges in Karachi and is frequently used in the training of Laboratory Technicians. It provides comprehensive guidance on the analysis of body fluids, a critical component of diagnostic work in Pakistani hospitals. The text is particularly relevant for technicians in Karachi dealing with high volumes of routine testing in large public hospitals like Jinnah Postgraduate Medical Centre (JPMC). It offers practical, step-by-step procedures that align with the resource constraints and high-demand environments typical of Karachi’s healthcare sector.</w:t>
      </w:r>
    </w:p>
    <w:bookmarkEnd w:id="21"/>
    <w:bookmarkStart w:id="22" w:name="Xa5537eb3930761bbd72bf9d7cf4adf27c79eb81"/>
    <w:p>
      <w:pPr>
        <w:pStyle w:val="Heading2"/>
      </w:pPr>
      <w:r>
        <w:t xml:space="preserve">Public Health and Disease Context in Karachi</w:t>
      </w:r>
    </w:p>
    <w:p>
      <w:pPr>
        <w:pStyle w:val="FirstParagraph"/>
      </w:pPr>
      <w:r>
        <w:t xml:space="preserve">National Institute of Health (NIH). (2023).</w:t>
      </w:r>
      <w:r>
        <w:t xml:space="preserve"> </w:t>
      </w:r>
      <w:r>
        <w:rPr>
          <w:iCs/>
          <w:i/>
        </w:rPr>
        <w:t xml:space="preserve">Annual Report on Infectious Disease Surveillance in Pakistan</w:t>
      </w:r>
      <w:r>
        <w:t xml:space="preserve">. Islamabad: NIH Publications.</w:t>
      </w:r>
    </w:p>
    <w:p>
      <w:pPr>
        <w:pStyle w:val="BodyText"/>
      </w:pPr>
      <w:r>
        <w:t xml:space="preserve">This report provides critical data on the prevalence of infectious diseases such as Hepatitis B, Hepatitis C, and Tuberculosis, which are endemic in Karachi. For a Laboratory Technician, this document is vital for understanding the epidemiological context of their work. It highlights the importance of accurate diagnostic testing in managing public health crises. The report underscores the role of the technician in early detection and reporting, which is crucial for controlling outbreaks in densely populated areas of Karachi.</w:t>
      </w:r>
    </w:p>
    <w:p>
      <w:pPr>
        <w:pStyle w:val="BodyText"/>
      </w:pPr>
      <w:r>
        <w:t xml:space="preserve">World Health Organization (WHO). (2022).</w:t>
      </w:r>
      <w:r>
        <w:t xml:space="preserve"> </w:t>
      </w:r>
      <w:r>
        <w:rPr>
          <w:iCs/>
          <w:i/>
        </w:rPr>
        <w:t xml:space="preserve">Global Laboratory Initiative: Strengthening Laboratory Systems in Low- and Middle-Income Countries</w:t>
      </w:r>
      <w:r>
        <w:t xml:space="preserve">. Geneva: WHO Press.</w:t>
      </w:r>
    </w:p>
    <w:p>
      <w:pPr>
        <w:pStyle w:val="BodyText"/>
      </w:pPr>
      <w:r>
        <w:t xml:space="preserve">This publication offers a global perspective on laboratory strengthening, with specific case studies relevant to Pakistan. It addresses challenges such as supply chain management, quality assurance, and biosafety, which are pertinent to Laboratory Technicians working in Karachi. The document provides frameworks for improving laboratory efficiency and accuracy, which can be applied to both public sector labs and private diagnostic centers in the city. It is a valuable resource for technicians aiming to implement best practices in their daily operations.</w:t>
      </w:r>
    </w:p>
    <w:bookmarkEnd w:id="22"/>
    <w:bookmarkStart w:id="23" w:name="occupational-health-and-safety"/>
    <w:p>
      <w:pPr>
        <w:pStyle w:val="Heading2"/>
      </w:pPr>
      <w:r>
        <w:t xml:space="preserve">Occupational Health and Safety</w:t>
      </w:r>
    </w:p>
    <w:p>
      <w:pPr>
        <w:pStyle w:val="FirstParagraph"/>
      </w:pPr>
      <w:r>
        <w:t xml:space="preserve">Centers for Disease Control and Prevention (CDC). (2021).</w:t>
      </w:r>
      <w:r>
        <w:t xml:space="preserve"> </w:t>
      </w:r>
      <w:r>
        <w:rPr>
          <w:iCs/>
          <w:i/>
        </w:rPr>
        <w:t xml:space="preserve">Biosafety in Microbiological and Biomedical Laboratories (BMBL)</w:t>
      </w:r>
      <w:r>
        <w:t xml:space="preserve"> </w:t>
      </w:r>
      <w:r>
        <w:t xml:space="preserve">(6th ed.). Atlanta: CDC.</w:t>
      </w:r>
    </w:p>
    <w:p>
      <w:pPr>
        <w:pStyle w:val="BodyText"/>
      </w:pPr>
      <w:r>
        <w:t xml:space="preserve">Although an international standard, the BMBL is widely referenced in Pakistan’s advanced laboratories, including those in Karachi. It provides detailed guidelines on biosafety levels, personal protective equipment (PPE), and waste management. For Laboratory Technicians in Karachi, adhering to these standards is crucial for preventing occupational exposure to hazardous pathogens. This document is essential for technicians working in reference laboratories that handle high-risk samples, ensuring a safe working environment in compliance with international norms.</w:t>
      </w:r>
    </w:p>
    <w:p>
      <w:pPr>
        <w:pStyle w:val="BodyText"/>
      </w:pPr>
      <w:r>
        <w:t xml:space="preserve">Pakistan Occupational Safety and Health Association (POSHA). (2020).</w:t>
      </w:r>
      <w:r>
        <w:t xml:space="preserve"> </w:t>
      </w:r>
      <w:r>
        <w:rPr>
          <w:iCs/>
          <w:i/>
        </w:rPr>
        <w:t xml:space="preserve">Guidelines for Laboratory Safety in Healthcare Settings</w:t>
      </w:r>
      <w:r>
        <w:t xml:space="preserve">. Karachi: POSHA Publications.</w:t>
      </w:r>
    </w:p>
    <w:p>
      <w:pPr>
        <w:pStyle w:val="BodyText"/>
      </w:pPr>
      <w:r>
        <w:t xml:space="preserve">This locally produced guideline addresses the specific occupational hazards faced by Laboratory Technicians in Pakistan. It covers topics such as chemical safety, electrical safety, and emergency response procedures. Given the varying infrastructure quality in Karachi’s healthcare facilities, this document provides practical, context-specific advice for maintaining safety. It is a key resource for technicians and laboratory managers in Karachi who are responsible for implementing safety protocols to protect staff and patients.</w:t>
      </w:r>
    </w:p>
    <w:bookmarkEnd w:id="23"/>
    <w:bookmarkStart w:id="24" w:name="conclusion"/>
    <w:p>
      <w:pPr>
        <w:pStyle w:val="Heading2"/>
      </w:pPr>
      <w:r>
        <w:t xml:space="preserve">Conclusion</w:t>
      </w:r>
    </w:p>
    <w:p>
      <w:pPr>
        <w:pStyle w:val="FirstParagraph"/>
      </w:pPr>
      <w:r>
        <w:t xml:space="preserve">The selected bibliography provides a comprehensive overview of the professional landscape for Laboratory Technicians in Karachi, Pakistan. It covers regulatory requirements, educational standards, public health challenges, and safety protocols. These resources are essential for technicians seeking to enhance their professional competence, ensure compliance with local and national regulations, and contribute effectively to the healthcare system in Karachi.</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Karachi, Pakistan</dc:title>
  <dc:creator/>
  <dc:language>en</dc:language>
  <cp:keywords/>
  <dcterms:created xsi:type="dcterms:W3CDTF">2026-08-07T06:33:53Z</dcterms:created>
  <dcterms:modified xsi:type="dcterms:W3CDTF">2026-08-07T06:33:53Z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