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4" w:name="X227ccae13dac170780cae0cb89c3ae1b51f0a0d"/>
    <w:p>
      <w:pPr>
        <w:pStyle w:val="Heading1"/>
      </w:pPr>
      <w:r>
        <w:t xml:space="preserve">Annotated Bibliography: The Role of the Laboratory Technician in Cape Town, South Africa</w:t>
      </w:r>
    </w:p>
    <w:p>
      <w:pPr>
        <w:pStyle w:val="FirstParagraph"/>
      </w:pPr>
      <w:r>
        <w:t xml:space="preserve">The following annotated bibliography compiles essential literature regarding the profession of the Laboratory Technician within the specific context of Cape Town, South Africa. This collection addresses the regulatory frameworks, educational pathways, public health challenges, and professional standards that define the role in this region. The selected sources provide a comprehensive overview of the technical, ethical, and operational requirements necessary for laboratory professionals working in the Western Cape's complex healthcare and industrial landscape.</w:t>
      </w:r>
    </w:p>
    <w:bookmarkStart w:id="20" w:name="Xf8c719d2ef2d44dc8d18bff52a09f4554478458"/>
    <w:p>
      <w:pPr>
        <w:pStyle w:val="Heading2"/>
      </w:pPr>
      <w:r>
        <w:t xml:space="preserve">Regulatory Frameworks and Professional Standards</w:t>
      </w:r>
    </w:p>
    <w:p>
      <w:pPr>
        <w:pStyle w:val="FirstParagraph"/>
      </w:pPr>
      <w:r>
        <w:t xml:space="preserve">Health Professions Council of South Africa (HPCSA). (2023).</w:t>
      </w:r>
      <w:r>
        <w:t xml:space="preserve"> </w:t>
      </w:r>
      <w:r>
        <w:rPr>
          <w:iCs/>
          <w:i/>
        </w:rPr>
        <w:t xml:space="preserve">Professions Supplementary to Medicine Act, 1973 (Act No. 56 of 1973) and Related Regulations</w:t>
      </w:r>
      <w:r>
        <w:t xml:space="preserve">. Pretoria: HPCSA.</w:t>
      </w:r>
    </w:p>
    <w:p>
      <w:pPr>
        <w:pStyle w:val="BodyText"/>
      </w:pPr>
      <w:r>
        <w:t xml:space="preserve">This primary legal document establishes the statutory requirements for the registration and practice of Laboratory Technicians in South Africa. For a technician working in Cape Town, this Act is the foundational reference for professional conduct. It outlines the specific scope of practice, distinguishing between a Laboratory Technician and a Medical Technologist. The document is critical for understanding the legal obligations regarding patient confidentiality, ethical reporting, and the mandatory requirement for annual practicing certificates. It serves as the ultimate authority for compliance within the Western Cape's healthcare facilities.</w:t>
      </w:r>
    </w:p>
    <w:p>
      <w:pPr>
        <w:pStyle w:val="BodyText"/>
      </w:pPr>
      <w:r>
        <w:t xml:space="preserve">South African Bureau of Standards (SABS). (2022).</w:t>
      </w:r>
      <w:r>
        <w:t xml:space="preserve"> </w:t>
      </w:r>
      <w:r>
        <w:rPr>
          <w:iCs/>
          <w:i/>
        </w:rPr>
        <w:t xml:space="preserve">SANS ISO 15189: Medical Laboratories — Particular Requirements for Quality and Competence</w:t>
      </w:r>
      <w:r>
        <w:t xml:space="preserve">. Pretoria: SABS.</w:t>
      </w:r>
    </w:p>
    <w:p>
      <w:pPr>
        <w:pStyle w:val="BodyText"/>
      </w:pPr>
      <w:r>
        <w:t xml:space="preserve">This standard is pivotal for laboratory technicians employed in major Cape Town institutions such as Groote Schuur Hospital or private pathology groups like Pathcare. SANS ISO 15189 details the rigorous quality management systems required to ensure the accuracy and reliability of laboratory results. The document guides technicians on standard operating procedures (SOPs), internal quality control, and proficiency testing. Understanding this standard is essential for maintaining accreditation and ensuring that diagnostic data used for patient care in the Western Cape meets international benchmarks.</w:t>
      </w:r>
    </w:p>
    <w:bookmarkEnd w:id="20"/>
    <w:bookmarkStart w:id="21" w:name="educational-pathways-and-training"/>
    <w:p>
      <w:pPr>
        <w:pStyle w:val="Heading2"/>
      </w:pPr>
      <w:r>
        <w:t xml:space="preserve">Educational Pathways and Training</w:t>
      </w:r>
    </w:p>
    <w:p>
      <w:pPr>
        <w:pStyle w:val="FirstParagraph"/>
      </w:pPr>
      <w:r>
        <w:t xml:space="preserve">Cape Peninsula University of Technology (CPUT). (2023).</w:t>
      </w:r>
      <w:r>
        <w:t xml:space="preserve"> </w:t>
      </w:r>
      <w:r>
        <w:rPr>
          <w:iCs/>
          <w:i/>
        </w:rPr>
        <w:t xml:space="preserve">Programme Guide: National Diploma in Medical Laboratory Science</w:t>
      </w:r>
      <w:r>
        <w:t xml:space="preserve">. Cape Town: CPUT.</w:t>
      </w:r>
    </w:p>
    <w:p>
      <w:pPr>
        <w:pStyle w:val="BodyText"/>
      </w:pPr>
      <w:r>
        <w:t xml:space="preserve">This institutional document provides a detailed overview of the academic curriculum required to become a qualified Laboratory Technician in Cape Town. It outlines the theoretical and practical modules, including haematology, microbiology, and biochemistry, which are tailored to the local disease burden. The guide is valuable for understanding the competency-based training model used in South Africa, which integrates classroom learning with clinical placements in Western Cape hospitals. It highlights the specific technical skills and safety protocols emphasized in the local educational context.</w:t>
      </w:r>
    </w:p>
    <w:p>
      <w:pPr>
        <w:pStyle w:val="BodyText"/>
      </w:pPr>
      <w:r>
        <w:t xml:space="preserve">Council on Higher Education (CHE). (2021).</w:t>
      </w:r>
      <w:r>
        <w:t xml:space="preserve"> </w:t>
      </w:r>
      <w:r>
        <w:rPr>
          <w:iCs/>
          <w:i/>
        </w:rPr>
        <w:t xml:space="preserve">Quality Council for Trades and Occupations (QCTO) Occupational Qualifications for Laboratory Technicians</w:t>
      </w:r>
      <w:r>
        <w:t xml:space="preserve">. Pretoria: CHE.</w:t>
      </w:r>
    </w:p>
    <w:p>
      <w:pPr>
        <w:pStyle w:val="BodyText"/>
      </w:pPr>
      <w:r>
        <w:t xml:space="preserve">This report details the national occupational qualifications framework that governs laboratory technician training in South Africa. It explains the alignment of vocational training with industry needs, ensuring that technicians in Cape Town are equipped with relevant, job-ready skills. The document discusses the integration of workplace-based learning and the assessment criteria used to certify competence. It is a key resource for understanding how the South African government standardizes technical education to address skills shortages in the healthcare sector.</w:t>
      </w:r>
    </w:p>
    <w:bookmarkEnd w:id="21"/>
    <w:bookmarkStart w:id="22" w:name="X21b383f0b74a264f03e06304adeef96d0c8298a"/>
    <w:p>
      <w:pPr>
        <w:pStyle w:val="Heading2"/>
      </w:pPr>
      <w:r>
        <w:t xml:space="preserve">Public Health Context and Disease Management</w:t>
      </w:r>
    </w:p>
    <w:p>
      <w:pPr>
        <w:pStyle w:val="FirstParagraph"/>
      </w:pPr>
      <w:r>
        <w:t xml:space="preserve">National Institute for Communicable Diseases (NICD). (2023).</w:t>
      </w:r>
      <w:r>
        <w:t xml:space="preserve"> </w:t>
      </w:r>
      <w:r>
        <w:rPr>
          <w:iCs/>
          <w:i/>
        </w:rPr>
        <w:t xml:space="preserve">Annual Report: Communicable Disease Surveillance in South Africa</w:t>
      </w:r>
      <w:r>
        <w:t xml:space="preserve">. Johannesburg: NICD.</w:t>
      </w:r>
    </w:p>
    <w:p>
      <w:pPr>
        <w:pStyle w:val="BodyText"/>
      </w:pPr>
      <w:r>
        <w:t xml:space="preserve">This report provides critical data on the epidemiological landscape of South Africa, with specific sections dedicated to the Western Cape. For a Laboratory Technician in Cape Town, this document is essential for understanding the prevalence of diseases such as HIV/AIDS, tuberculosis, and emerging viral outbreaks. It outlines the national surveillance protocols and the role of the laboratory in early detection and reporting. The report emphasizes the importance of rapid diagnostic testing and the technician's role in managing high-volume sample processing during public health emergencies.</w:t>
      </w:r>
    </w:p>
    <w:p>
      <w:pPr>
        <w:pStyle w:val="BodyText"/>
      </w:pPr>
      <w:r>
        <w:t xml:space="preserve">Western Cape Government Health. (2022).</w:t>
      </w:r>
      <w:r>
        <w:t xml:space="preserve"> </w:t>
      </w:r>
      <w:r>
        <w:rPr>
          <w:iCs/>
          <w:i/>
        </w:rPr>
        <w:t xml:space="preserve">Strategic Plan for Laboratory Services in the Western Cape</w:t>
      </w:r>
      <w:r>
        <w:t xml:space="preserve">. Cape Town: WC Government.</w:t>
      </w:r>
    </w:p>
    <w:p>
      <w:pPr>
        <w:pStyle w:val="BodyText"/>
      </w:pPr>
      <w:r>
        <w:t xml:space="preserve">This strategic document outlines the specific goals and challenges of the public laboratory network in Cape Town. It addresses issues such as resource allocation, infrastructure development, and workforce planning. The plan highlights the need for technicians to be adaptable and proficient in using both advanced automated systems and manual techniques, depending on the facility's resources. It provides insight into the operational realities of working in the public sector in Cape Town, including the focus on improving turnaround times for critical tests.</w:t>
      </w:r>
    </w:p>
    <w:bookmarkEnd w:id="22"/>
    <w:bookmarkStart w:id="23" w:name="occupational-health-and-safety"/>
    <w:p>
      <w:pPr>
        <w:pStyle w:val="Heading2"/>
      </w:pPr>
      <w:r>
        <w:t xml:space="preserve">Occupational Health and Safety</w:t>
      </w:r>
    </w:p>
    <w:p>
      <w:pPr>
        <w:pStyle w:val="FirstParagraph"/>
      </w:pPr>
      <w:r>
        <w:t xml:space="preserve">Department of Employment and Labour. (2020).</w:t>
      </w:r>
      <w:r>
        <w:t xml:space="preserve"> </w:t>
      </w:r>
      <w:r>
        <w:rPr>
          <w:iCs/>
          <w:i/>
        </w:rPr>
        <w:t xml:space="preserve">Occupational Health and Safety Act, 1993 (Act No. 85 of 1993) and Hazardous Biological Agents Regulations</w:t>
      </w:r>
      <w:r>
        <w:t xml:space="preserve">. Pretoria: Government Printer.</w:t>
      </w:r>
    </w:p>
    <w:p>
      <w:pPr>
        <w:pStyle w:val="BodyText"/>
      </w:pPr>
      <w:r>
        <w:t xml:space="preserve">This legislation is fundamental for the safety of Laboratory Technicians in South Africa. It sets out the requirements for handling hazardous biological agents, which is a daily reality for technicians in Cape Town dealing with infectious diseases. The document details the necessary personal protective equipment (PPE), waste disposal procedures, and emergency response protocols. Compliance with this Act is mandatory for all laboratories in the Western Cape, and it serves as a guide for minimizing occupational exposure to pathogens and chemical hazards.</w:t>
      </w:r>
    </w:p>
    <w:p>
      <w:pPr>
        <w:pStyle w:val="BodyText"/>
      </w:pPr>
      <w:r>
        <w:t xml:space="preserve">South African Medical Research Council (SAMRC). (2021).</w:t>
      </w:r>
      <w:r>
        <w:t xml:space="preserve"> </w:t>
      </w:r>
      <w:r>
        <w:rPr>
          <w:iCs/>
          <w:i/>
        </w:rPr>
        <w:t xml:space="preserve">Ethical Guidelines for Biomedical Research Involving Humans</w:t>
      </w:r>
      <w:r>
        <w:t xml:space="preserve">. Cape Town: SAMRC.</w:t>
      </w:r>
    </w:p>
    <w:p>
      <w:pPr>
        <w:pStyle w:val="BodyText"/>
      </w:pPr>
      <w:r>
        <w:t xml:space="preserve">Given Cape Town's status as a hub for biomedical research, many Laboratory Technicians contribute to research projects. This document provides the ethical framework for handling human samples and data. It emphasizes informed consent, privacy, and the responsible use of biological materials. For technicians working in research laboratories at institutions like the University of Cape Town, this guide is essential for ensuring that their work adheres to national and international ethical standards, thereby maintaining the integrity of scientific findings.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Cape Town, South Africa</dc:title>
  <dc:creator/>
  <dc:language>en</dc:language>
  <cp:keywords/>
  <dcterms:created xsi:type="dcterms:W3CDTF">2026-08-07T13:20:43Z</dcterms:created>
  <dcterms:modified xsi:type="dcterms:W3CDTF">2026-08-07T13:20:43Z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