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Dubai,</w:t>
      </w:r>
      <w:r>
        <w:t xml:space="preserve"> </w:t>
      </w:r>
      <w:r>
        <w:t xml:space="preserve">UAE</w:t>
      </w:r>
    </w:p>
    <w:bookmarkStart w:id="24" w:name="Xba156947235f1d02f15855d60aef7a0716377dd"/>
    <w:p>
      <w:pPr>
        <w:pStyle w:val="Heading1"/>
      </w:pPr>
      <w:r>
        <w:t xml:space="preserve">Annotated Bibliography: The Role and Regulation of Laboratory Technicians in Dubai, United Arab Emirates</w:t>
      </w:r>
    </w:p>
    <w:p>
      <w:pPr>
        <w:pStyle w:val="FirstParagraph"/>
      </w:pPr>
      <w:r>
        <w:t xml:space="preserve">The following annotated bibliography compiles essential resources regarding the profession of the Laboratory Technician within the specific context of Dubai and the broader United Arab Emirates. This collection addresses regulatory frameworks, educational standards, clinical competencies, and the evolving healthcare landscape in the region. It is designed to assist professionals, students, and healthcare administrators in understanding the rigorous requirements and high standards expected of laboratory personnel in this dynamic jurisdiction.</w:t>
      </w:r>
    </w:p>
    <w:bookmarkStart w:id="20" w:name="Xf8c719d2ef2d44dc8d18bff52a09f4554478458"/>
    <w:p>
      <w:pPr>
        <w:pStyle w:val="Heading2"/>
      </w:pPr>
      <w:r>
        <w:t xml:space="preserve">Regulatory Frameworks and Professional Standards</w:t>
      </w:r>
    </w:p>
    <w:p>
      <w:pPr>
        <w:pStyle w:val="FirstParagraph"/>
      </w:pPr>
      <w:r>
        <w:t xml:space="preserve">Department of Health – Abu Dhabi (DOH). (2023).</w:t>
      </w:r>
      <w:r>
        <w:t xml:space="preserve"> </w:t>
      </w:r>
      <w:r>
        <w:rPr>
          <w:iCs/>
          <w:i/>
        </w:rPr>
        <w:t xml:space="preserve">Healthcare Professional Qualification Requirements: Laboratory Sciences.</w:t>
      </w:r>
      <w:r>
        <w:t xml:space="preserve"> </w:t>
      </w:r>
      <w:r>
        <w:t xml:space="preserve">Abu Dhabi: DOH Regulatory Affairs.</w:t>
      </w:r>
    </w:p>
    <w:p>
      <w:pPr>
        <w:pStyle w:val="BodyText"/>
      </w:pPr>
      <w:r>
        <w:t xml:space="preserve">Although specific to Abu Dhabi, this document is critical for understanding the federal-level expectations that often influence standards across the UAE, including Dubai. It outlines the mandatory educational degrees, clinical experience hours, and licensing examinations required for Laboratory Technicians. The text emphasizes the necessity of accreditation from recognized international bodies, reflecting the UAE's commitment to global healthcare excellence. For a technician seeking employment in Dubai, this resource provides a baseline for the qualifications that the Dubai Health Authority (DHA) typically mirrors or adapts.</w:t>
      </w:r>
    </w:p>
    <w:p>
      <w:pPr>
        <w:pStyle w:val="BodyText"/>
      </w:pPr>
      <w:r>
        <w:t xml:space="preserve">Dubai Health Authority (DHA). (2022).</w:t>
      </w:r>
      <w:r>
        <w:t xml:space="preserve"> </w:t>
      </w:r>
      <w:r>
        <w:rPr>
          <w:iCs/>
          <w:i/>
        </w:rPr>
        <w:t xml:space="preserve">Healthcare Professional Licensing Guide: Allied Health Professions.</w:t>
      </w:r>
      <w:r>
        <w:t xml:space="preserve"> </w:t>
      </w:r>
      <w:r>
        <w:t xml:space="preserve">Dubai: DHA Professional Qualifications Department.</w:t>
      </w:r>
    </w:p>
    <w:p>
      <w:pPr>
        <w:pStyle w:val="BodyText"/>
      </w:pPr>
      <w:r>
        <w:t xml:space="preserve">This is the primary regulatory document for any Laboratory Technician intending to practice in Dubai. It details the specific licensing pathways, including the Dataflow verification process for credential authentication and the Prometric examination requirements. The guide explicitly categorizes Laboratory Technicians based on their specialization (e.g., Hematology, Microbiology, Chemistry) and defines the scope of practice permitted under DHA jurisdiction. It is an indispensable resource for navigating the bureaucratic and legal requirements of working in Dubai's healthcare sector.</w:t>
      </w:r>
    </w:p>
    <w:p>
      <w:pPr>
        <w:pStyle w:val="BodyText"/>
      </w:pPr>
      <w:r>
        <w:t xml:space="preserve">Ministry of Health and Prevention (MOHAP). (2021).</w:t>
      </w:r>
      <w:r>
        <w:t xml:space="preserve"> </w:t>
      </w:r>
      <w:r>
        <w:rPr>
          <w:iCs/>
          <w:i/>
        </w:rPr>
        <w:t xml:space="preserve">UAE National Strategy for Laboratory Medicine.</w:t>
      </w:r>
      <w:r>
        <w:t xml:space="preserve"> </w:t>
      </w:r>
      <w:r>
        <w:t xml:space="preserve">Abu Dhabi: MOHAP.</w:t>
      </w:r>
    </w:p>
    <w:p>
      <w:pPr>
        <w:pStyle w:val="BodyText"/>
      </w:pPr>
      <w:r>
        <w:t xml:space="preserve">This strategic document outlines the national vision for laboratory medicine in the UAE, aiming to integrate advanced technologies and standardize practices across all emirates, including Dubai. It highlights the role of Laboratory Technicians in ensuring patient safety, data accuracy, and the implementation of quality management systems. The strategy underscores the importance of continuous professional development and the adoption of international standards such as ISO 15189. This resource is vital for understanding the macro-level goals that shape the daily operations and career progression of technicians in the region.</w:t>
      </w:r>
    </w:p>
    <w:bookmarkEnd w:id="20"/>
    <w:bookmarkStart w:id="21" w:name="clinical-competencies-and-best-practices"/>
    <w:p>
      <w:pPr>
        <w:pStyle w:val="Heading2"/>
      </w:pPr>
      <w:r>
        <w:t xml:space="preserve">Clinical Competencies and Best Practices</w:t>
      </w:r>
    </w:p>
    <w:p>
      <w:pPr>
        <w:pStyle w:val="FirstParagraph"/>
      </w:pPr>
      <w:r>
        <w:t xml:space="preserve">Henry's Clinical Diagnosis and Management by Laboratory Methods. (24th ed.). (2018).</w:t>
      </w:r>
      <w:r>
        <w:t xml:space="preserve"> </w:t>
      </w:r>
      <w:r>
        <w:rPr>
          <w:iCs/>
          <w:i/>
        </w:rPr>
        <w:t xml:space="preserve">Elsevier.</w:t>
      </w:r>
      <w:r>
        <w:t xml:space="preserve"> </w:t>
      </w:r>
      <w:r>
        <w:t xml:space="preserve">Edited by Michael Laposata.</w:t>
      </w:r>
    </w:p>
    <w:p>
      <w:pPr>
        <w:pStyle w:val="BodyText"/>
      </w:pPr>
      <w:r>
        <w:t xml:space="preserve">While a global textbook, this resource is widely used in UAE medical institutions, including those in Dubai, as a reference for clinical laboratory procedures. It provides comprehensive coverage of laboratory techniques, interpretation of results, and quality control measures. For Laboratory Technicians in Dubai, this text serves as a foundational reference for maintaining the high level of technical proficiency required by local hospitals and diagnostic centers. Its emphasis on evidence-based practice aligns with the UAE's push for world-class healthcare delivery.</w:t>
      </w:r>
    </w:p>
    <w:p>
      <w:pPr>
        <w:pStyle w:val="BodyText"/>
      </w:pPr>
      <w:r>
        <w:t xml:space="preserve">Clinical and Laboratory Standards Institute (CLSI). (2020).</w:t>
      </w:r>
      <w:r>
        <w:t xml:space="preserve"> </w:t>
      </w:r>
      <w:r>
        <w:rPr>
          <w:iCs/>
          <w:i/>
        </w:rPr>
        <w:t xml:space="preserve">Quality Management in the Clinical Laboratory.</w:t>
      </w:r>
      <w:r>
        <w:t xml:space="preserve"> </w:t>
      </w:r>
      <w:r>
        <w:t xml:space="preserve">Wayne, PA: CLSI.</w:t>
      </w:r>
    </w:p>
    <w:p>
      <w:pPr>
        <w:pStyle w:val="BodyText"/>
      </w:pPr>
      <w:r>
        <w:t xml:space="preserve">This publication is essential for Laboratory Technicians working in Dubai's accredited laboratories. It provides guidelines on establishing and maintaining quality management systems, which are mandatory for DHA and MOHAP compliance. The text covers risk management, proficiency testing, and internal quality control, all of which are critical components of the UAE's healthcare regulatory environment. Technicians must be familiar with these standards to ensure that their work meets the rigorous expectations of Dubai's healthcare providers.</w:t>
      </w:r>
    </w:p>
    <w:bookmarkEnd w:id="21"/>
    <w:bookmarkStart w:id="22" w:name="X327140928c08dc9b0fba9e1069a73f718078d99"/>
    <w:p>
      <w:pPr>
        <w:pStyle w:val="Heading2"/>
      </w:pPr>
      <w:r>
        <w:t xml:space="preserve">Educational and Professional Development Context</w:t>
      </w:r>
    </w:p>
    <w:p>
      <w:pPr>
        <w:pStyle w:val="FirstParagraph"/>
      </w:pPr>
      <w:r>
        <w:t xml:space="preserve">United Arab Emirates University (UAEU). (2023).</w:t>
      </w:r>
      <w:r>
        <w:t xml:space="preserve"> </w:t>
      </w:r>
      <w:r>
        <w:rPr>
          <w:iCs/>
          <w:i/>
        </w:rPr>
        <w:t xml:space="preserve">Programme Specifications: Bachelor of Science in Medical Laboratory Sciences.</w:t>
      </w:r>
      <w:r>
        <w:t xml:space="preserve"> </w:t>
      </w:r>
      <w:r>
        <w:t xml:space="preserve">Al Ain: UAEU College of Medicine and Health Sciences.</w:t>
      </w:r>
    </w:p>
    <w:p>
      <w:pPr>
        <w:pStyle w:val="BodyText"/>
      </w:pPr>
      <w:r>
        <w:t xml:space="preserve">This document details the curriculum and learning outcomes for one of the UAE's premier programs in Medical Laboratory Sciences. It provides insight into the educational background expected of Laboratory Technicians practicing in the country. The program emphasizes both theoretical knowledge and practical skills, preparing graduates for the specific challenges of the UAE healthcare system. For employers in Dubai, this resource helps in evaluating the qualifications of local graduates, while for technicians, it highlights the core competencies valued in the national job market.</w:t>
      </w:r>
    </w:p>
    <w:p>
      <w:pPr>
        <w:pStyle w:val="BodyText"/>
      </w:pPr>
      <w:r>
        <w:t xml:space="preserve">Al-Ali, N., &amp; Al-Mulla, F. (2021). "Challenges and Opportunities for Medical Laboratory Professionals in the Gulf Cooperation Council Countries."</w:t>
      </w:r>
      <w:r>
        <w:t xml:space="preserve"> </w:t>
      </w:r>
      <w:r>
        <w:rPr>
          <w:iCs/>
          <w:i/>
        </w:rPr>
        <w:t xml:space="preserve">Journal of Clinical Pathology,</w:t>
      </w:r>
      <w:r>
        <w:t xml:space="preserve"> </w:t>
      </w:r>
      <w:r>
        <w:t xml:space="preserve">74(5), 345-350.</w:t>
      </w:r>
    </w:p>
    <w:p>
      <w:pPr>
        <w:pStyle w:val="BodyText"/>
      </w:pPr>
      <w:r>
        <w:t xml:space="preserve">This peer-reviewed article discusses the specific challenges faced by laboratory professionals in GCC countries, including the UAE. It addresses issues such as workforce diversity, language barriers, and the need for continuous training. The authors highlight the rapid technological advancements in Dubai's healthcare sector and the corresponding need for Laboratory Technicians to adapt and upskill. This resource offers a valuable perspective on the professional environment in Dubai and the strategies technicians can employ to succeed in this competitive landscape.</w:t>
      </w:r>
    </w:p>
    <w:bookmarkEnd w:id="22"/>
    <w:bookmarkStart w:id="23" w:name="conclusion"/>
    <w:p>
      <w:pPr>
        <w:pStyle w:val="Heading2"/>
      </w:pPr>
      <w:r>
        <w:t xml:space="preserve">Conclusion</w:t>
      </w:r>
    </w:p>
    <w:p>
      <w:pPr>
        <w:pStyle w:val="FirstParagraph"/>
      </w:pPr>
      <w:r>
        <w:t xml:space="preserve">This annotated bibliography provides a comprehensive overview of the key resources relevant to Laboratory Technicians in Dubai, United Arab Emirates. It covers regulatory requirements, clinical standards, educational expectations, and professional challenges. By consulting these documents, technicians can ensure compliance with local regulations, maintain high standards of practice, and advance their careers in one of the world's most dynamic healthcare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Dubai, UAE</dc:title>
  <dc:creator/>
  <dc:language>en</dc:language>
  <cp:keywords/>
  <dcterms:created xsi:type="dcterms:W3CDTF">2026-08-07T05:03:24Z</dcterms:created>
  <dcterms:modified xsi:type="dcterms:W3CDTF">2026-08-07T05:03:24Z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