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Kinshasa,</w:t>
      </w:r>
      <w:r>
        <w:t xml:space="preserve"> </w:t>
      </w:r>
      <w:r>
        <w:t xml:space="preserve">DR</w:t>
      </w:r>
      <w:r>
        <w:t xml:space="preserve"> </w:t>
      </w:r>
      <w:r>
        <w:t xml:space="preserve">Congo</w:t>
      </w:r>
    </w:p>
    <w:bookmarkStart w:id="32" w:name="Xe7e090d723c68835c5eec8622ebff65b7e441de"/>
    <w:p>
      <w:pPr>
        <w:pStyle w:val="Heading1"/>
      </w:pPr>
      <w:r>
        <w:t xml:space="preserve">Annotated Bibliography: The Role of the Lawyer in Kinshasa, DR Congo</w:t>
      </w:r>
    </w:p>
    <w:p>
      <w:pPr>
        <w:pStyle w:val="FirstParagraph"/>
      </w:pPr>
      <w:r>
        <w:t xml:space="preserve">The legal landscape in the Democratic Republic of Congo (DRC), specifically within the capital city of Kinshasa, is characterized by a complex interplay of civil law traditions, customary practices, and the urgent demands of human rights advocacy. For a lawyer practicing in Kinshasa, navigating this environment requires a deep understanding of the Congolese Constitution, the Civil Code, and the socio-political realities of the region. This annotated bibliography compiles essential resources that provide insight into the legal framework, professional ethics, and practical challenges faced by legal practitioners in the DRC. These sources are critical for understanding how the rule of law is interpreted and applied in one of Africa's most significant urban centers.</w:t>
      </w:r>
    </w:p>
    <w:bookmarkStart w:id="22" w:name="constitutional-and-statutory-frameworks"/>
    <w:p>
      <w:pPr>
        <w:pStyle w:val="Heading2"/>
      </w:pPr>
      <w:r>
        <w:t xml:space="preserve">Constitutional and Statutory Frameworks</w:t>
      </w:r>
    </w:p>
    <w:bookmarkStart w:id="20" w:name="X8424c5d92ad1d062740e8b407af3a7b117ac997"/>
    <w:p>
      <w:pPr>
        <w:pStyle w:val="Heading3"/>
      </w:pPr>
      <w:r>
        <w:t xml:space="preserve">Constitution of the Democratic Republic of Congo.</w:t>
      </w:r>
    </w:p>
    <w:p>
      <w:pPr>
        <w:pStyle w:val="FirstParagraph"/>
      </w:pPr>
      <w:r>
        <w:rPr>
          <w:iCs/>
          <w:i/>
        </w:rPr>
        <w:t xml:space="preserve">Journal Officiel de la République Démocratique du Congo.</w:t>
      </w:r>
      <w:r>
        <w:t xml:space="preserve"> </w:t>
      </w:r>
      <w:r>
        <w:t xml:space="preserve">2006.</w:t>
      </w:r>
    </w:p>
    <w:p>
      <w:pPr>
        <w:pStyle w:val="BodyText"/>
      </w:pPr>
      <w:r>
        <w:t xml:space="preserve">The 2006 Constitution is the supreme legal document in the DRC and serves as the primary reference for any lawyer operating in Kinshasa. It established a semi-presidential system and enshrined fundamental human rights, including the right to a fair trial and legal representation. For a lawyer in Kinshasa, this text is indispensable for constitutional litigation and for challenging administrative decisions that infringe upon citizens' rights. The document outlines the structure of the judiciary, defining the jurisdiction of the Supreme Court and the Constitutional Court, both of which are seated in the capital. Understanding the nuances of this constitution is vital for legal professionals aiming to uphold the rule of law amidst political transitions.</w:t>
      </w:r>
    </w:p>
    <w:bookmarkEnd w:id="20"/>
    <w:bookmarkStart w:id="21" w:name="Xdea61677afe5d7b4882eb67c80b6c84452cff73"/>
    <w:p>
      <w:pPr>
        <w:pStyle w:val="Heading3"/>
      </w:pPr>
      <w:r>
        <w:t xml:space="preserve">Code de Procédure Civile de la République Démocratique du Congo.</w:t>
      </w:r>
    </w:p>
    <w:p>
      <w:pPr>
        <w:pStyle w:val="FirstParagraph"/>
      </w:pPr>
      <w:r>
        <w:rPr>
          <w:iCs/>
          <w:i/>
        </w:rPr>
        <w:t xml:space="preserve">Loi n° 71-015 du 10 juillet 1971.</w:t>
      </w:r>
    </w:p>
    <w:p>
      <w:pPr>
        <w:pStyle w:val="BodyText"/>
      </w:pPr>
      <w:r>
        <w:t xml:space="preserve">This code governs civil procedure in the DRC and is a daily tool for lawyers in Kinshasa handling commercial disputes, family law, and property matters. Given the high volume of civil litigation in the capital's courts, proficiency in this code is essential. It details the steps for filing lawsuits, evidence presentation, and enforcement of judgments. For a lawyer in Kinshasa, navigating the bureaucratic delays and procedural formalities outlined in this code is a significant part of professional practice. It remains the backbone of the civil justice system, despite calls for modernization to address the backlog of cases in Kinshasa's tribunals.</w:t>
      </w:r>
    </w:p>
    <w:bookmarkEnd w:id="21"/>
    <w:bookmarkEnd w:id="22"/>
    <w:bookmarkStart w:id="25" w:name="legal-profession-and-ethics"/>
    <w:p>
      <w:pPr>
        <w:pStyle w:val="Heading2"/>
      </w:pPr>
      <w:r>
        <w:t xml:space="preserve">Legal Profession and Ethics</w:t>
      </w:r>
    </w:p>
    <w:bookmarkStart w:id="23" w:name="X61c27e76827d2cf2f236540e48b28197a582cb7"/>
    <w:p>
      <w:pPr>
        <w:pStyle w:val="Heading3"/>
      </w:pPr>
      <w:r>
        <w:t xml:space="preserve">Ordre des Avocats du Barreau de Kinshasa.</w:t>
      </w:r>
    </w:p>
    <w:p>
      <w:pPr>
        <w:pStyle w:val="FirstParagraph"/>
      </w:pPr>
      <w:r>
        <w:rPr>
          <w:iCs/>
          <w:i/>
        </w:rPr>
        <w:t xml:space="preserve">Statuts et Règlement Intérieur.</w:t>
      </w:r>
      <w:r>
        <w:t xml:space="preserve"> </w:t>
      </w:r>
      <w:r>
        <w:t xml:space="preserve">2018.</w:t>
      </w:r>
    </w:p>
    <w:p>
      <w:pPr>
        <w:pStyle w:val="BodyText"/>
      </w:pPr>
      <w:r>
        <w:t xml:space="preserve">The Bar Association of Kinshasa regulates the legal profession in the capital. Its statutes and internal regulations define the ethical obligations, disciplinary procedures, and professional standards for lawyers. For any attorney practicing in Kinshasa, adherence to these rules is mandatory. This document is crucial for understanding the local professional culture, the hierarchy within the legal community, and the mechanisms for resolving disputes between lawyers and clients. It also highlights the role of the Bar in protecting the independence of the judiciary and advocating for legal reforms within the DRC.</w:t>
      </w:r>
    </w:p>
    <w:bookmarkEnd w:id="23"/>
    <w:bookmarkStart w:id="24" w:name="Xe9b596ab056794816a79fcbd1c0a6289f67ea41"/>
    <w:p>
      <w:pPr>
        <w:pStyle w:val="Heading3"/>
      </w:pPr>
      <w:r>
        <w:t xml:space="preserve">International Bar Association (IBA). "The Role of the Lawyer in the Rule of Law."</w:t>
      </w:r>
    </w:p>
    <w:p>
      <w:pPr>
        <w:pStyle w:val="FirstParagraph"/>
      </w:pPr>
      <w:r>
        <w:rPr>
          <w:iCs/>
          <w:i/>
        </w:rPr>
        <w:t xml:space="preserve">IBA Human Rights Institute.</w:t>
      </w:r>
      <w:r>
        <w:t xml:space="preserve"> </w:t>
      </w:r>
      <w:r>
        <w:t xml:space="preserve">2015.</w:t>
      </w:r>
    </w:p>
    <w:p>
      <w:pPr>
        <w:pStyle w:val="BodyText"/>
      </w:pPr>
      <w:r>
        <w:t xml:space="preserve">While international in scope, this report is highly relevant to lawyers in Kinshasa who often collaborate with international NGOs and human rights organizations. It outlines the fundamental responsibilities of legal practitioners in promoting justice and protecting human rights. In the context of the DRC, where legal professionals may face pressure or threats, this document provides a framework for ethical conduct and professional resilience. It serves as a reminder of the global standards that Congolese lawyers strive to uphold, particularly in cases involving political persecution or corporate accountability in Kinshasa.</w:t>
      </w:r>
    </w:p>
    <w:bookmarkEnd w:id="24"/>
    <w:bookmarkEnd w:id="25"/>
    <w:bookmarkStart w:id="28" w:name="human-rights-and-justice-challenges"/>
    <w:p>
      <w:pPr>
        <w:pStyle w:val="Heading2"/>
      </w:pPr>
      <w:r>
        <w:t xml:space="preserve">Human Rights and Justice Challenges</w:t>
      </w:r>
    </w:p>
    <w:bookmarkStart w:id="26" w:name="X0c7d8c707b1467defc7cdbefccad85e1ba17292"/>
    <w:p>
      <w:pPr>
        <w:pStyle w:val="Heading3"/>
      </w:pPr>
      <w:r>
        <w:t xml:space="preserve">Amnesty International. "Democratic Republic of Congo: Justice Denied."</w:t>
      </w:r>
    </w:p>
    <w:p>
      <w:pPr>
        <w:pStyle w:val="FirstParagraph"/>
      </w:pPr>
      <w:r>
        <w:rPr>
          <w:iCs/>
          <w:i/>
        </w:rPr>
        <w:t xml:space="preserve">Amnesty International Report.</w:t>
      </w:r>
      <w:r>
        <w:t xml:space="preserve"> </w:t>
      </w:r>
      <w:r>
        <w:t xml:space="preserve">2020.</w:t>
      </w:r>
    </w:p>
    <w:p>
      <w:pPr>
        <w:pStyle w:val="BodyText"/>
      </w:pPr>
      <w:r>
        <w:t xml:space="preserve">This report provides a critical analysis of the human rights situation in the DRC, with specific attention to the functioning of the justice system in Kinshasa and other major cities. It highlights issues such as police brutality, arbitrary detention, and the lack of access to legal aid for the poor. For a lawyer in Kinshasa, this document offers valuable data and case studies that can be used in advocacy and litigation. It underscores the challenges faced by legal practitioners in ensuring fair trials and protecting vulnerable populations, making it an essential resource for human rights lawyers in the region.</w:t>
      </w:r>
    </w:p>
    <w:bookmarkEnd w:id="26"/>
    <w:bookmarkStart w:id="27" w:name="Xdc16bab6c974e672a0ecb5bf613df23ada53321"/>
    <w:p>
      <w:pPr>
        <w:pStyle w:val="Heading3"/>
      </w:pPr>
      <w:r>
        <w:t xml:space="preserve">United Nations Development Programme (UNDP). "Rule of Law and Access to Justice in the DRC."</w:t>
      </w:r>
    </w:p>
    <w:p>
      <w:pPr>
        <w:pStyle w:val="FirstParagraph"/>
      </w:pPr>
      <w:r>
        <w:rPr>
          <w:iCs/>
          <w:i/>
        </w:rPr>
        <w:t xml:space="preserve">UNDP Country Office.</w:t>
      </w:r>
      <w:r>
        <w:t xml:space="preserve"> </w:t>
      </w:r>
      <w:r>
        <w:t xml:space="preserve">2019.</w:t>
      </w:r>
    </w:p>
    <w:p>
      <w:pPr>
        <w:pStyle w:val="BodyText"/>
      </w:pPr>
      <w:r>
        <w:t xml:space="preserve">This publication examines the barriers to justice in the DRC, including corruption, lack of infrastructure, and limited legal awareness. It focuses on efforts to strengthen the judiciary and improve access to legal services in Kinshasa. For lawyers, this report provides insights into ongoing reforms and opportunities for collaboration with international partners. It also highlights the importance of legal education and public awareness campaigns, which are crucial for empowering citizens to seek legal recourse. The document is particularly useful for lawyers involved in policy advocacy and legal aid programs.</w:t>
      </w:r>
    </w:p>
    <w:bookmarkEnd w:id="27"/>
    <w:bookmarkEnd w:id="28"/>
    <w:bookmarkStart w:id="31" w:name="commercial-and-economic-law"/>
    <w:p>
      <w:pPr>
        <w:pStyle w:val="Heading2"/>
      </w:pPr>
      <w:r>
        <w:t xml:space="preserve">Commercial and Economic Law</w:t>
      </w:r>
    </w:p>
    <w:bookmarkStart w:id="29" w:name="X49465ec80a3ed4fe0ce22e85d90ec915bf93e6c"/>
    <w:p>
      <w:pPr>
        <w:pStyle w:val="Heading3"/>
      </w:pPr>
      <w:r>
        <w:t xml:space="preserve">World Bank. "Doing Business in the Democratic Republic of Congo."</w:t>
      </w:r>
    </w:p>
    <w:p>
      <w:pPr>
        <w:pStyle w:val="FirstParagraph"/>
      </w:pPr>
      <w:r>
        <w:rPr>
          <w:iCs/>
          <w:i/>
        </w:rPr>
        <w:t xml:space="preserve">World Bank Group.</w:t>
      </w:r>
      <w:r>
        <w:t xml:space="preserve"> </w:t>
      </w:r>
      <w:r>
        <w:t xml:space="preserve">2020.</w:t>
      </w:r>
    </w:p>
    <w:p>
      <w:pPr>
        <w:pStyle w:val="BodyText"/>
      </w:pPr>
      <w:r>
        <w:t xml:space="preserve">Although the "Doing Business" report has been discontinued, its final editions provide valuable historical data on the regulatory environment for businesses in the DRC. For lawyers in Kinshasa specializing in corporate law, this resource offers insights into contract enforcement, property registration, and dispute resolution. It highlights the complexities of doing business in the capital, including bureaucratic hurdles and legal uncertainties. Understanding these challenges is essential for advising clients on risk management and compliance with local laws. The report also serves as a benchmark for assessing progress in legal and regulatory reforms.</w:t>
      </w:r>
    </w:p>
    <w:bookmarkEnd w:id="29"/>
    <w:bookmarkStart w:id="30" w:name="X8994327055419278d9ba113ec4601dbd1cc4940"/>
    <w:p>
      <w:pPr>
        <w:pStyle w:val="Heading3"/>
      </w:pPr>
      <w:r>
        <w:t xml:space="preserve">Code de Commerce de la République Démocratique du Congo.</w:t>
      </w:r>
    </w:p>
    <w:p>
      <w:pPr>
        <w:pStyle w:val="FirstParagraph"/>
      </w:pPr>
      <w:r>
        <w:rPr>
          <w:iCs/>
          <w:i/>
        </w:rPr>
        <w:t xml:space="preserve">Loi n° 71-016 du 10 juillet 1971.</w:t>
      </w:r>
    </w:p>
    <w:p>
      <w:pPr>
        <w:pStyle w:val="BodyText"/>
      </w:pPr>
      <w:r>
        <w:t xml:space="preserve">The Commercial Code is a fundamental text for lawyers dealing with business transactions, corporate governance, and bankruptcy in Kinshasa. It outlines the legal requirements for establishing and operating businesses, as well as the rights and obligations of commercial actors. Given Kinshasa's status as the economic hub of the DRC, this code is frequently referenced in commercial litigation. Lawyers must be well-versed in its provisions to effectively represent clients in negotiations, disputes, and regulatory compliance. The code also reflects the influence of French commercial law on the Congolese legal system.</w:t>
      </w:r>
    </w:p>
    <w:bookmarkEnd w:id="30"/>
    <w:p>
      <w:pPr>
        <w:pStyle w:val="BodyText"/>
      </w:pPr>
      <w:r>
        <w:t xml:space="preserve">This annotated bibliography is intended for educational and informational purposes. It is not legal advice. For specific legal matters in Kinshasa, DR Congo, consult a qualified attorney.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Kinshasa, DR Congo</dc:title>
  <dc:creator/>
  <dc:language>en</dc:language>
  <cp:keywords/>
  <dcterms:created xsi:type="dcterms:W3CDTF">2026-08-07T02:58:45Z</dcterms:created>
  <dcterms:modified xsi:type="dcterms:W3CDTF">2026-08-07T02:58:45Z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