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Cairo</w:t>
      </w:r>
    </w:p>
    <w:bookmarkStart w:id="20" w:name="X631d7efc83889f16c31480bb413dd299a24beb6"/>
    <w:p>
      <w:pPr>
        <w:pStyle w:val="Heading1"/>
      </w:pPr>
      <w:r>
        <w:t xml:space="preserve">Annotated Bibliography: The Role of the Lawyer in Egypt Cairo</w:t>
      </w:r>
    </w:p>
    <w:p>
      <w:pPr>
        <w:pStyle w:val="FirstParagraph"/>
      </w:pPr>
      <w:r>
        <w:t xml:space="preserve">The following annotated bibliography compiles essential resources regarding the legal profession within the jurisdiction of Egypt, with a specific focus on the capital city, Cairo. As the political and judicial heart of the nation, Cairo hosts the Supreme Constitutional Court, the Court of Cassation, and the primary chambers of the Egyptian Bar Association. This collection examines the regulatory frameworks, ethical obligations, and practical realities faced by a lawyer practicing in this complex civil law environment. The selected texts provide a comprehensive overview of the statutory requirements for licensure, the structure of the judiciary, and the intersection of local legal traditions with international commercial standards.</w:t>
      </w:r>
    </w:p>
    <w:p>
      <w:pPr>
        <w:pStyle w:val="BodyText"/>
      </w:pPr>
      <w:r>
        <w:t xml:space="preserve"> </w:t>
      </w:r>
      <w:r>
        <w:t xml:space="preserve">Egyptian Bar Association. (2021).</w:t>
      </w:r>
      <w:r>
        <w:t xml:space="preserve"> </w:t>
      </w:r>
      <w:r>
        <w:rPr>
          <w:iCs/>
          <w:i/>
        </w:rPr>
        <w:t xml:space="preserve">The Statute of the Egyptian Bar Association and the Code of Professional Ethics</w:t>
      </w:r>
      <w:r>
        <w:t xml:space="preserve">. Cairo: EBA Publications.</w:t>
      </w:r>
      <w:r>
        <w:t xml:space="preserve"> </w:t>
      </w:r>
    </w:p>
    <w:p>
      <w:pPr>
        <w:pStyle w:val="BodyText"/>
      </w:pPr>
      <w:r>
        <w:t xml:space="preserve">This foundational text outlines the governing rules for any lawyer seeking to practice in Egypt. It details the rigorous requirements for admission to the Bar, including the mandatory three-year internship (stage) under the supervision of a senior attorney. For a lawyer operating in Cairo, this document is critical as it defines the ethical boundaries of client representation, confidentiality, and conflict of interest. The text also explains the disciplinary procedures managed by the Bar's internal courts, which are particularly active in the capital due to the high volume of legal practitioners. It serves as the primary reference for professional conduct and the structural hierarchy of the legal profession in Egypt.</w:t>
      </w:r>
    </w:p>
    <w:p>
      <w:pPr>
        <w:pStyle w:val="BodyText"/>
      </w:pPr>
      <w:r>
        <w:rPr>
          <w:bCs/>
          <w:b/>
        </w:rPr>
        <w:t xml:space="preserve">Keywords:</w:t>
      </w:r>
      <w:r>
        <w:t xml:space="preserve"> </w:t>
      </w:r>
      <w:r>
        <w:t xml:space="preserve">Lawyer, Egypt Cairo, Bar Association, Professional Ethics, Licensure.</w:t>
      </w:r>
    </w:p>
    <w:p>
      <w:pPr>
        <w:pStyle w:val="BodyText"/>
      </w:pPr>
      <w:r>
        <w:t xml:space="preserve"> </w:t>
      </w:r>
      <w:r>
        <w:t xml:space="preserve">El-Gamal, A. (2019).</w:t>
      </w:r>
      <w:r>
        <w:t xml:space="preserve"> </w:t>
      </w:r>
      <w:r>
        <w:rPr>
          <w:iCs/>
          <w:i/>
        </w:rPr>
        <w:t xml:space="preserve">Islamic Law and the Legal Profession in Modern Egypt</w:t>
      </w:r>
      <w:r>
        <w:t xml:space="preserve">. Cairo University Press.</w:t>
      </w:r>
      <w:r>
        <w:t xml:space="preserve"> </w:t>
      </w:r>
    </w:p>
    <w:p>
      <w:pPr>
        <w:pStyle w:val="BodyText"/>
      </w:pPr>
      <w:r>
        <w:t xml:space="preserve">El-Gamal provides a scholarly analysis of how Islamic jurisprudence (Sharia) influences the contemporary practice of law in Egypt. While Egypt operates under a civil law system, this text is indispensable for a lawyer in Cairo dealing with family law, inheritance, and personal status matters. The author explores the dual nature of the legal system and how attorneys must navigate both statutory codes and religious principles. This resource is particularly relevant for understanding the cultural and legal context in which a lawyer must operate to effectively represent clients in Cairo’s diverse social landscape. It highlights the necessity for legal practitioners to possess a nuanced understanding of religious law alongside secular statutes.</w:t>
      </w:r>
    </w:p>
    <w:p>
      <w:pPr>
        <w:pStyle w:val="BodyText"/>
      </w:pPr>
      <w:r>
        <w:rPr>
          <w:bCs/>
          <w:b/>
        </w:rPr>
        <w:t xml:space="preserve">Keywords:</w:t>
      </w:r>
      <w:r>
        <w:t xml:space="preserve"> </w:t>
      </w:r>
      <w:r>
        <w:t xml:space="preserve">Lawyer, Egypt Cairo, Islamic Law, Family Law, Legal Culture.</w:t>
      </w:r>
    </w:p>
    <w:p>
      <w:pPr>
        <w:pStyle w:val="BodyText"/>
      </w:pPr>
      <w:r>
        <w:t xml:space="preserve"> </w:t>
      </w:r>
      <w:r>
        <w:t xml:space="preserve">Ministry of Justice, Arab Republic of Egypt. (2020).</w:t>
      </w:r>
      <w:r>
        <w:t xml:space="preserve"> </w:t>
      </w:r>
      <w:r>
        <w:rPr>
          <w:iCs/>
          <w:i/>
        </w:rPr>
        <w:t xml:space="preserve">The Code of Civil and Commercial Procedure</w:t>
      </w:r>
      <w:r>
        <w:t xml:space="preserve">. Official Gazette No. 32. Cairo: Government Printing Office.</w:t>
      </w:r>
      <w:r>
        <w:t xml:space="preserve"> </w:t>
      </w:r>
    </w:p>
    <w:p>
      <w:pPr>
        <w:pStyle w:val="BodyText"/>
      </w:pPr>
      <w:r>
        <w:t xml:space="preserve">This official government publication contains the procedural rules that govern litigation in Egypt’s civil courts. For a lawyer practicing in Cairo, where the majority of commercial disputes and civil litigation occur, mastery of this code is non-negotiable. The text details the steps for filing lawsuits, evidence submission, appeals, and enforcement of judgments. It is a practical manual that dictates the daily workflow of litigation attorneys. The document is essential for understanding the formalistic nature of the Egyptian judiciary and the strict adherence to procedural deadlines required to avoid case dismissal.</w:t>
      </w:r>
    </w:p>
    <w:p>
      <w:pPr>
        <w:pStyle w:val="BodyText"/>
      </w:pPr>
      <w:r>
        <w:rPr>
          <w:bCs/>
          <w:b/>
        </w:rPr>
        <w:t xml:space="preserve">Keywords:</w:t>
      </w:r>
      <w:r>
        <w:t xml:space="preserve"> </w:t>
      </w:r>
      <w:r>
        <w:t xml:space="preserve">Lawyer, Egypt Cairo, Civil Procedure, Litigation, Ministry of Justice.</w:t>
      </w:r>
    </w:p>
    <w:p>
      <w:pPr>
        <w:pStyle w:val="BodyText"/>
      </w:pPr>
      <w:r>
        <w:t xml:space="preserve"> </w:t>
      </w:r>
      <w:r>
        <w:t xml:space="preserve">Ibrahim, S. (2022).</w:t>
      </w:r>
      <w:r>
        <w:t xml:space="preserve"> </w:t>
      </w:r>
      <w:r>
        <w:rPr>
          <w:iCs/>
          <w:i/>
        </w:rPr>
        <w:t xml:space="preserve">Foreign Investment and Legal Practice in Cairo: A Guide for International Counsel</w:t>
      </w:r>
      <w:r>
        <w:t xml:space="preserve">. Al-Ahram Center for Political and Strategic Studies.</w:t>
      </w:r>
      <w:r>
        <w:t xml:space="preserve"> </w:t>
      </w:r>
    </w:p>
    <w:p>
      <w:pPr>
        <w:pStyle w:val="BodyText"/>
      </w:pPr>
      <w:r>
        <w:t xml:space="preserve">As Cairo serves as the economic hub of the Middle East and North Africa, this text addresses the specific challenges faced by lawyers handling cross-border transactions. Ibrahim examines the legal framework for foreign investment, including the establishment of companies and dispute resolution mechanisms. The book is highly relevant for a lawyer in Cairo who advises multinational corporations or foreign investors. It discusses the interaction between local Egyptian law and international arbitration standards, providing insights into how legal practitioners can structure deals to mitigate risk. This resource bridges the gap between local legal practice and global commercial expectations.</w:t>
      </w:r>
    </w:p>
    <w:p>
      <w:pPr>
        <w:pStyle w:val="BodyText"/>
      </w:pPr>
      <w:r>
        <w:rPr>
          <w:bCs/>
          <w:b/>
        </w:rPr>
        <w:t xml:space="preserve">Keywords:</w:t>
      </w:r>
      <w:r>
        <w:t xml:space="preserve"> </w:t>
      </w:r>
      <w:r>
        <w:t xml:space="preserve">Lawyer, Egypt Cairo, Foreign Investment, Commercial Law, Arbitration.</w:t>
      </w:r>
    </w:p>
    <w:p>
      <w:pPr>
        <w:pStyle w:val="BodyText"/>
      </w:pPr>
      <w:r>
        <w:t xml:space="preserve"> </w:t>
      </w:r>
      <w:r>
        <w:t xml:space="preserve">Mansour, H. (2018).</w:t>
      </w:r>
      <w:r>
        <w:t xml:space="preserve"> </w:t>
      </w:r>
      <w:r>
        <w:rPr>
          <w:iCs/>
          <w:i/>
        </w:rPr>
        <w:t xml:space="preserve">The Egyptian Judiciary: Structure, Function, and Reform</w:t>
      </w:r>
      <w:r>
        <w:t xml:space="preserve">. Cairo: Dar Al-Nahda Al-Arabya.</w:t>
      </w:r>
      <w:r>
        <w:t xml:space="preserve"> </w:t>
      </w:r>
    </w:p>
    <w:p>
      <w:pPr>
        <w:pStyle w:val="BodyText"/>
      </w:pPr>
      <w:r>
        <w:t xml:space="preserve">Mansour offers a comprehensive overview of the Egyptian court system, which is crucial for any lawyer navigating the judicial landscape of Cairo. The text explains the hierarchy of courts, from the primary courts to the Court of Cassation and the Supreme Constitutional Court, all of which are headquartered in the capital. It provides critical context on the independence of the judiciary and recent reforms aimed at improving efficiency. For a lawyer, this book is an essential guide to understanding where cases are heard, the jurisdiction of different courts, and the procedural pathways for appeals. It contextualizes the role of the lawyer within the broader state apparatus.</w:t>
      </w:r>
    </w:p>
    <w:p>
      <w:pPr>
        <w:pStyle w:val="BodyText"/>
      </w:pPr>
      <w:r>
        <w:rPr>
          <w:bCs/>
          <w:b/>
        </w:rPr>
        <w:t xml:space="preserve">Keywords:</w:t>
      </w:r>
      <w:r>
        <w:t xml:space="preserve"> </w:t>
      </w:r>
      <w:r>
        <w:t xml:space="preserve">Lawyer, Egypt Cairo, Judiciary, Court System, Legal Reform.</w:t>
      </w:r>
    </w:p>
    <w:p>
      <w:pPr>
        <w:pStyle w:val="BodyText"/>
      </w:pPr>
      <w:r>
        <w:t xml:space="preserve"> </w:t>
      </w:r>
      <w:r>
        <w:t xml:space="preserve">Rashid, M. (2023).</w:t>
      </w:r>
      <w:r>
        <w:t xml:space="preserve"> </w:t>
      </w:r>
      <w:r>
        <w:rPr>
          <w:iCs/>
          <w:i/>
        </w:rPr>
        <w:t xml:space="preserve">Legal Tech and the Future of Law Firms in Cairo</w:t>
      </w:r>
      <w:r>
        <w:t xml:space="preserve">. Journal of Middle Eastern Legal Studies, 15(2), 45-67.</w:t>
      </w:r>
      <w:r>
        <w:t xml:space="preserve"> </w:t>
      </w:r>
    </w:p>
    <w:p>
      <w:pPr>
        <w:pStyle w:val="BodyText"/>
      </w:pPr>
      <w:r>
        <w:t xml:space="preserve">This academic article explores the modernization of legal services in Egypt’s capital. Rashid analyzes how technology is transforming the work of the lawyer in Cairo, from case management software to online dispute resolution platforms. The article is significant for understanding the evolving professional landscape and the competitive pressures facing traditional law firms. It highlights the growing demand for digital literacy among legal practitioners and the potential for technology to increase access to justice. This resource is vital for lawyers looking to modernize their practice and remain competitive in the dynamic legal market of Egypt.</w:t>
      </w:r>
    </w:p>
    <w:p>
      <w:pPr>
        <w:pStyle w:val="BodyText"/>
      </w:pPr>
      <w:r>
        <w:rPr>
          <w:bCs/>
          <w:b/>
        </w:rPr>
        <w:t xml:space="preserve">Keywords:</w:t>
      </w:r>
      <w:r>
        <w:t xml:space="preserve"> </w:t>
      </w:r>
      <w:r>
        <w:t xml:space="preserve">Lawyer, Egypt Cairo, Legal Technology, Law Firms, Modernization.</w:t>
      </w:r>
    </w:p>
    <w:p>
      <w:pPr>
        <w:pStyle w:val="BodyText"/>
      </w:pPr>
      <w:r>
        <w:t xml:space="preserve"> </w:t>
      </w:r>
      <w:r>
        <w:t xml:space="preserve">Supreme Constitutional Court of Egypt. (2021).</w:t>
      </w:r>
      <w:r>
        <w:t xml:space="preserve"> </w:t>
      </w:r>
      <w:r>
        <w:rPr>
          <w:iCs/>
          <w:i/>
        </w:rPr>
        <w:t xml:space="preserve">Annual Report on Constitutional Review and Judicial Decisions</w:t>
      </w:r>
      <w:r>
        <w:t xml:space="preserve">. Cairo: SCC Publications.</w:t>
      </w:r>
      <w:r>
        <w:t xml:space="preserve"> </w:t>
      </w:r>
    </w:p>
    <w:p>
      <w:pPr>
        <w:pStyle w:val="BodyText"/>
      </w:pPr>
      <w:r>
        <w:t xml:space="preserve">This annual report provides a detailed account of the decisions made by the highest judicial authority in Egypt. For a lawyer in Cairo, reviewing these decisions is essential for understanding the current interpretation of laws and the protection of constitutional rights. The report highlights key cases that have set precedents in administrative, civil, and criminal law. It serves as a critical tool for legal research and argumentation, allowing attorneys to cite authoritative rulings in their practice. The document underscores the role of the lawyer in upholding the rule of law through constitutional advocacy.</w:t>
      </w:r>
    </w:p>
    <w:p>
      <w:pPr>
        <w:pStyle w:val="BodyText"/>
      </w:pPr>
      <w:r>
        <w:rPr>
          <w:bCs/>
          <w:b/>
        </w:rPr>
        <w:t xml:space="preserve">Keywords:</w:t>
      </w:r>
      <w:r>
        <w:t xml:space="preserve"> </w:t>
      </w:r>
      <w:r>
        <w:t xml:space="preserve">Lawyer, Egypt Cairo, Constitutional Law, Supreme Court, Precedent.</w:t>
      </w:r>
    </w:p>
    <w:p>
      <w:pPr>
        <w:pStyle w:val="BodyText"/>
      </w:pPr>
      <w:r>
        <w:t xml:space="preserve"> </w:t>
      </w:r>
      <w:r>
        <w:t xml:space="preserve">Zaki, L. (2020).</w:t>
      </w:r>
      <w:r>
        <w:t xml:space="preserve"> </w:t>
      </w:r>
      <w:r>
        <w:rPr>
          <w:iCs/>
          <w:i/>
        </w:rPr>
        <w:t xml:space="preserve">Human Rights Advocacy and the Role of the Lawyer in Egypt</w:t>
      </w:r>
      <w:r>
        <w:t xml:space="preserve">. Cairo: Human Rights Watch Regional Office.</w:t>
      </w:r>
      <w:r>
        <w:t xml:space="preserve"> </w:t>
      </w:r>
    </w:p>
    <w:p>
      <w:pPr>
        <w:pStyle w:val="BodyText"/>
      </w:pPr>
      <w:r>
        <w:t xml:space="preserve">Zaki’s work examines the challenges and responsibilities of lawyers engaged in human rights defense in Egypt. The text discusses the legal and political environment in Cairo, focusing on cases involving freedom of expression, assembly, and due process. It is a crucial resource for understanding the risks and ethical dilemmas faced by legal practitioners in sensitive cases. The book provides practical guidance on navigating state security laws and protecting clients’ rights within a complex regulatory framework. It highlights the vital role of the lawyer as a defender of civil liberties in Egypt.</w:t>
      </w:r>
    </w:p>
    <w:p>
      <w:pPr>
        <w:pStyle w:val="BodyText"/>
      </w:pPr>
      <w:r>
        <w:rPr>
          <w:bCs/>
          <w:b/>
        </w:rPr>
        <w:t xml:space="preserve">Keywords:</w:t>
      </w:r>
      <w:r>
        <w:t xml:space="preserve"> </w:t>
      </w:r>
      <w:r>
        <w:t xml:space="preserve">Lawyer, Egypt Cairo, Human Rights, Civil Liberties, Legal Advocacy.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Egypt Cairo</dc:title>
  <dc:creator/>
  <dc:language>en</dc:language>
  <cp:keywords/>
  <dcterms:created xsi:type="dcterms:W3CDTF">2026-08-07T10:37:41Z</dcterms:created>
  <dcterms:modified xsi:type="dcterms:W3CDTF">2026-08-07T10:37:41Z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