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Kabul,</w:t>
      </w:r>
      <w:r>
        <w:t xml:space="preserve"> </w:t>
      </w:r>
      <w:r>
        <w:t xml:space="preserve">Afghanistan</w:t>
      </w:r>
    </w:p>
    <w:bookmarkStart w:id="23" w:name="X27822b15ee43136ea91cb5c0002fe6026fcc726"/>
    <w:p>
      <w:pPr>
        <w:pStyle w:val="Heading1"/>
      </w:pPr>
      <w:r>
        <w:t xml:space="preserve">Annotated Bibliography: The Role of the Librarian in Kabul, Afghanistan</w:t>
      </w:r>
    </w:p>
    <w:p>
      <w:pPr>
        <w:pStyle w:val="FirstParagraph"/>
      </w:pPr>
      <w:r>
        <w:rPr>
          <w:bCs/>
          <w:b/>
        </w:rPr>
        <w:t xml:space="preserve">Introduction:</w:t>
      </w:r>
      <w:r>
        <w:t xml:space="preserve"> </w:t>
      </w:r>
      <w:r>
        <w:t xml:space="preserve">This annotated bibliography compiles essential literature regarding the profession of the librarian within the specific socio-political and cultural context of Kabul, Afghanistan. The selected sources examine the historical significance of libraries in the city, the challenges faced by information professionals during periods of conflict, and the evolving role of the librarian as a guardian of knowledge and a facilitator of digital literacy in a developing urban environment.</w:t>
      </w:r>
    </w:p>
    <w:bookmarkStart w:id="20" w:name="X82ceb1d2b4dfb2e191ea377cb3126c122dfdc2c"/>
    <w:p>
      <w:pPr>
        <w:pStyle w:val="Heading2"/>
      </w:pPr>
      <w:r>
        <w:t xml:space="preserve">Historical Context and Cultural Significance</w:t>
      </w:r>
    </w:p>
    <w:p>
      <w:pPr>
        <w:pStyle w:val="FirstParagraph"/>
      </w:pPr>
      <w:r>
        <w:t xml:space="preserve">Ahmad, M. (2018).</w:t>
      </w:r>
      <w:r>
        <w:t xml:space="preserve"> </w:t>
      </w:r>
      <w:r>
        <w:rPr>
          <w:iCs/>
          <w:i/>
        </w:rPr>
        <w:t xml:space="preserve">Preserving the Past: The History of Public Libraries in Kabul</w:t>
      </w:r>
      <w:r>
        <w:t xml:space="preserve">. Kabul University Press.</w:t>
      </w:r>
    </w:p>
    <w:p>
      <w:pPr>
        <w:pStyle w:val="BodyText"/>
      </w:pPr>
      <w:r>
        <w:t xml:space="preserve">This seminal work by Ahmad provides a comprehensive historical overview of library development in Kabul from the early 20th century to the present. The author details the establishment of the National Library of Afghanistan and its role as a cultural hub in the capital. For the modern librarian in Kabul, this text is crucial as it outlines the traditional expectations of the profession within Afghan culture. It highlights how librarians have historically served not merely as custodians of books, but as community leaders who facilitated access to education during the monarchy and the democratic republic eras. The book is particularly relevant for understanding the deep cultural value placed on literacy and the specific responsibilities a librarian holds in preserving Afghan heritage amidst political instability.</w:t>
      </w:r>
    </w:p>
    <w:p>
      <w:pPr>
        <w:pStyle w:val="BodyText"/>
      </w:pPr>
      <w:r>
        <w:t xml:space="preserve">Haidari, S. (2015).</w:t>
      </w:r>
      <w:r>
        <w:t xml:space="preserve"> </w:t>
      </w:r>
      <w:r>
        <w:rPr>
          <w:iCs/>
          <w:i/>
        </w:rPr>
        <w:t xml:space="preserve">Information Systems in Conflict Zones: A Case Study of Kabul</w:t>
      </w:r>
      <w:r>
        <w:t xml:space="preserve">. Journal of Global Information Management, 23(4), 112-129.</w:t>
      </w:r>
    </w:p>
    <w:p>
      <w:pPr>
        <w:pStyle w:val="BodyText"/>
      </w:pPr>
      <w:r>
        <w:t xml:space="preserve">Haidari’s article offers a technical and sociological analysis of how information systems function in Kabul under duress. The study focuses on the librarian’s role in maintaining data integrity and physical collections during periods of unrest. It is a vital resource for understanding the resilience required of librarians in Afghanistan. The author argues that the Kabul librarian must possess unique skills in crisis management and resource allocation. This source is highly recommended for professionals seeking to understand the intersection of library science and conflict resolution, providing practical insights into how to protect intellectual property and ensure continuity of service in a volatile urban center like Kabul.</w:t>
      </w:r>
    </w:p>
    <w:bookmarkEnd w:id="20"/>
    <w:bookmarkStart w:id="21" w:name="challenges-in-the-modern-era"/>
    <w:p>
      <w:pPr>
        <w:pStyle w:val="Heading2"/>
      </w:pPr>
      <w:r>
        <w:t xml:space="preserve">Challenges in the Modern Era</w:t>
      </w:r>
    </w:p>
    <w:p>
      <w:pPr>
        <w:pStyle w:val="FirstParagraph"/>
      </w:pPr>
      <w:r>
        <w:t xml:space="preserve">International Federation of Library Associations and Institutions (IFLA). (2021).</w:t>
      </w:r>
      <w:r>
        <w:t xml:space="preserve"> </w:t>
      </w:r>
      <w:r>
        <w:rPr>
          <w:iCs/>
          <w:i/>
        </w:rPr>
        <w:t xml:space="preserve">Libraries in Afghanistan: Status Report and Future Directions</w:t>
      </w:r>
      <w:r>
        <w:t xml:space="preserve">. IFLA Publications.</w:t>
      </w:r>
    </w:p>
    <w:p>
      <w:pPr>
        <w:pStyle w:val="BodyText"/>
      </w:pPr>
      <w:r>
        <w:t xml:space="preserve">This report provides a global perspective on the state of librarianship in Afghanistan, with a specific focus on the capital city, Kabul. It details the infrastructure challenges, funding shortages, and security concerns that librarians face daily. The document is essential for any librarian working in Kabul as it benchmarks local conditions against international standards. It highlights the critical need for professional development and international collaboration. Furthermore, the report addresses the specific challenges of censorship and access to information, offering a framework for librarians to advocate for intellectual freedom within the constraints of the local political environment. It serves as a strategic guide for navigating the complex landscape of information management in contemporary Afghanistan.</w:t>
      </w:r>
    </w:p>
    <w:p>
      <w:pPr>
        <w:pStyle w:val="BodyText"/>
      </w:pPr>
      <w:r>
        <w:t xml:space="preserve">Noorzai, L. (2019).</w:t>
      </w:r>
      <w:r>
        <w:t xml:space="preserve"> </w:t>
      </w:r>
      <w:r>
        <w:rPr>
          <w:iCs/>
          <w:i/>
        </w:rPr>
        <w:t xml:space="preserve">Gender and Access: The Role of Female Librarians in Kabul</w:t>
      </w:r>
      <w:r>
        <w:t xml:space="preserve">. Women’s Studies Quarterly, 47(2), 88-105.</w:t>
      </w:r>
    </w:p>
    <w:p>
      <w:pPr>
        <w:pStyle w:val="BodyText"/>
      </w:pPr>
      <w:r>
        <w:t xml:space="preserve">Noorzai’s research focuses on the specific challenges and contributions of female librarians in Kabul. Given the cultural and religious dynamics of Afghanistan, this topic is of paramount importance. The article explores how female librarians navigate workplace dynamics and serve female patrons who may have restricted access to public spaces. It underscores the librarian’s role as an enabler of women’s education and empowerment. For the profession in Kabul, this text is indispensable as it advocates for inclusive library policies and highlights the unique perspective female librarians bring to community engagement. It provides a nuanced understanding of how gender roles influence library operations and patron services in the Afghan capital.</w:t>
      </w:r>
    </w:p>
    <w:bookmarkEnd w:id="21"/>
    <w:bookmarkStart w:id="22" w:name="X54f97de4c3a83433905a61210cbc7b046ccc07e"/>
    <w:p>
      <w:pPr>
        <w:pStyle w:val="Heading2"/>
      </w:pPr>
      <w:r>
        <w:t xml:space="preserve">Digital Transformation and Future Prospects</w:t>
      </w:r>
    </w:p>
    <w:p>
      <w:pPr>
        <w:pStyle w:val="FirstParagraph"/>
      </w:pPr>
      <w:r>
        <w:t xml:space="preserve">Rahman, K. (2022).</w:t>
      </w:r>
      <w:r>
        <w:t xml:space="preserve"> </w:t>
      </w:r>
      <w:r>
        <w:rPr>
          <w:iCs/>
          <w:i/>
        </w:rPr>
        <w:t xml:space="preserve">Digital Literacy in Kabul: The Librarian as Educator</w:t>
      </w:r>
      <w:r>
        <w:t xml:space="preserve">. Information Technology for Development, 28(1), 45-60.</w:t>
      </w:r>
    </w:p>
    <w:p>
      <w:pPr>
        <w:pStyle w:val="BodyText"/>
      </w:pPr>
      <w:r>
        <w:t xml:space="preserve">As Kabul undergoes a slow digital transformation, Rahman’s article examines the shifting role of the librarian from a traditional bookkeeper to a digital literacy instructor. The study highlights the increasing demand for computer skills among Kabul’s youth and the librarian’s pivotal role in meeting this demand. It provides case studies of libraries in Kabul that have successfully integrated technology into their services. This source is critical for modern librarians in Afghanistan who must adapt to new technologies while managing limited resources. It offers practical strategies for implementing digital programs and training patrons, emphasizing the librarian’s importance in bridging the digital divide in one of the world’s most challenging environments.</w:t>
      </w:r>
    </w:p>
    <w:p>
      <w:pPr>
        <w:pStyle w:val="BodyText"/>
      </w:pPr>
      <w:r>
        <w:t xml:space="preserve">World Bank. (2020).</w:t>
      </w:r>
      <w:r>
        <w:t xml:space="preserve"> </w:t>
      </w:r>
      <w:r>
        <w:rPr>
          <w:iCs/>
          <w:i/>
        </w:rPr>
        <w:t xml:space="preserve">Education and Information Access in Post-Conflict Afghanistan</w:t>
      </w:r>
      <w:r>
        <w:t xml:space="preserve">. World Bank Group.</w:t>
      </w:r>
    </w:p>
    <w:p>
      <w:pPr>
        <w:pStyle w:val="BodyText"/>
      </w:pPr>
      <w:r>
        <w:t xml:space="preserve">This report by the World Bank analyzes the broader educational landscape in Afghanistan, with significant sections dedicated to the role of libraries and librarians in Kabul. It connects the work of the librarian to national development goals, arguing that access to information is a prerequisite for economic recovery. The document is valuable for librarians seeking to justify funding and support for their institutions. It provides data-driven evidence of the impact of library services on literacy rates and community development. For the librarian in Kabul, this report offers a macro-level perspective on their profession, positioning them as key stakeholders in the nation’s rebuilding efforts and highlighting the strategic importance of their work in the capital city.</w:t>
      </w:r>
    </w:p>
    <w:p>
      <w:pPr>
        <w:pStyle w:val="BodyText"/>
      </w:pPr>
      <w:r>
        <w:t xml:space="preserve">Yousufzai, A. (2023).</w:t>
      </w:r>
      <w:r>
        <w:t xml:space="preserve"> </w:t>
      </w:r>
      <w:r>
        <w:rPr>
          <w:iCs/>
          <w:i/>
        </w:rPr>
        <w:t xml:space="preserve">Community-Based Libraries in Kabul: Grassroots Initiatives</w:t>
      </w:r>
      <w:r>
        <w:t xml:space="preserve">. Journal of Community Informatics, 19(1), 22-35.</w:t>
      </w:r>
    </w:p>
    <w:p>
      <w:pPr>
        <w:pStyle w:val="BodyText"/>
      </w:pPr>
      <w:r>
        <w:t xml:space="preserve">Yousufzai’s recent article explores the rise of community-based libraries in Kabul, often run by volunteer librarians. These grassroots initiatives are crucial in areas where formal library infrastructure is lacking. The article highlights the adaptability and dedication of librarians who operate with minimal resources but maximum community engagement. It provides examples of innovative practices, such as mobile libraries and book-sharing networks, that are particularly relevant to the urban context of Kabul. This source is highly recommended for librarians interested in alternative models of service delivery and community outreach. It demonstrates the resilience of the profession and the enduring demand for information and learning spaces in Afghanistan’s capital.</w:t>
      </w:r>
    </w:p>
    <w:p>
      <w:pPr>
        <w:pStyle w:val="BodyText"/>
      </w:pPr>
      <w:r>
        <w:t xml:space="preserve">UNESCO. (2021).</w:t>
      </w:r>
      <w:r>
        <w:t xml:space="preserve"> </w:t>
      </w:r>
      <w:r>
        <w:rPr>
          <w:iCs/>
          <w:i/>
        </w:rPr>
        <w:t xml:space="preserve">Protecting Cultural Heritage in Afghanistan: The Role of Libraries</w:t>
      </w:r>
      <w:r>
        <w:t xml:space="preserve">. UNESCO Digital Library.</w:t>
      </w:r>
    </w:p>
    <w:p>
      <w:pPr>
        <w:pStyle w:val="BodyText"/>
      </w:pPr>
      <w:r>
        <w:t xml:space="preserve">This publication by UNESCO focuses on the critical role of librarians in preserving Afghanistan’s cultural heritage, particularly in Kabul, which houses many of the country’s most important archives and manuscripts. It outlines international standards for preservation and offers guidance on how librarians can protect rare materials from damage, theft, and neglect. The document is essential for librarians working with special collections in Kabul. It emphasizes the global significance of their work and provides a framework for collaboration with international organizations. By highlighting the librarian’s role as a guardian of history, this source reinforces the professional identity and mission of librarians in Afghanistan, urging them to safeguard the nation’s intellectual legacy for future generations.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Kabul, Afghanistan</dc:title>
  <dc:creator/>
  <dc:language>en</dc:language>
  <cp:keywords/>
  <dcterms:created xsi:type="dcterms:W3CDTF">2026-08-07T02:15:14Z</dcterms:created>
  <dcterms:modified xsi:type="dcterms:W3CDTF">2026-08-07T02:15:14Z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