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Córdoba,</w:t>
      </w:r>
      <w:r>
        <w:t xml:space="preserve"> </w:t>
      </w:r>
      <w:r>
        <w:t xml:space="preserve">Argentina</w:t>
      </w:r>
    </w:p>
    <w:bookmarkStart w:id="20" w:name="X81a577d32b7bcf81abd7e35c3c265b31348c840"/>
    <w:p>
      <w:pPr>
        <w:pStyle w:val="Heading1"/>
      </w:pPr>
      <w:r>
        <w:t xml:space="preserve">Annotated Bibliography: The Evolving Role of the Librarian in Córdoba, Argentina</w:t>
      </w:r>
    </w:p>
    <w:p>
      <w:pPr>
        <w:pStyle w:val="FirstParagraph"/>
      </w:pPr>
      <w:r>
        <w:t xml:space="preserve">Prepared for: Academic and Professional Reference</w:t>
      </w:r>
      <w:r>
        <w:br/>
      </w:r>
      <w:r>
        <w:t xml:space="preserve">Region: Córdoba Province, Argentina</w:t>
      </w:r>
      <w:r>
        <w:br/>
      </w:r>
      <w:r>
        <w:t xml:space="preserve">Subject: Library Science, Information Management, Cultural Heritage</w:t>
      </w:r>
    </w:p>
    <w:bookmarkEnd w:id="20"/>
    <w:p>
      <w:pPr>
        <w:pStyle w:val="BodyText"/>
      </w:pPr>
      <w:r>
        <w:t xml:space="preserve">The following annotated bibliography compiles essential literature regarding the profession of the librarian within the specific socio-cultural and academic context of Córdoba, Argentina. As the second-largest city in Argentina and a historic hub of education—home to the National University of Córdoba (UNC), the oldest university in the Americas—the role of the librarian here is distinct. It bridges the gap between colonial archival traditions and modern digital information science. These sources explore how librarians in Córdoba manage public access, preserve regional history, and adapt to the digital divide, offering a comprehensive view of the profession in this specific Argentine province.</w:t>
      </w:r>
    </w:p>
    <w:bookmarkStart w:id="21" w:name="selected-bibliography"/>
    <w:p>
      <w:pPr>
        <w:pStyle w:val="Heading2"/>
      </w:pPr>
      <w:r>
        <w:t xml:space="preserve">Selected Bibliography</w:t>
      </w:r>
    </w:p>
    <w:p>
      <w:pPr>
        <w:pStyle w:val="FirstParagraph"/>
      </w:pPr>
      <w:r>
        <w:t xml:space="preserve"> </w:t>
      </w:r>
      <w:r>
        <w:t xml:space="preserve">Asociación de Bibliotecarios de Córdoba. (2019).</w:t>
      </w:r>
      <w:r>
        <w:t xml:space="preserve"> </w:t>
      </w:r>
      <w:r>
        <w:rPr>
          <w:iCs/>
          <w:i/>
        </w:rPr>
        <w:t xml:space="preserve">El bibliotecario profesional en la gestión cultural de Córdoba: Retos y oportunidades</w:t>
      </w:r>
      <w:r>
        <w:t xml:space="preserve">. Córdoba: Ediciones UNC.</w:t>
      </w:r>
      <w:r>
        <w:t xml:space="preserve"> </w:t>
      </w:r>
    </w:p>
    <w:p>
      <w:pPr>
        <w:pStyle w:val="BodyText"/>
      </w:pPr>
      <w:r>
        <w:t xml:space="preserve">This foundational text, published by the local association of librarians, provides a critical analysis of the professional identity of librarians in Córdoba. It argues that the modern librarian in this province must transcend traditional cataloging duties to become a cultural manager. The authors highlight specific case studies from the "Red de Bibliotecas Populares" (Network of Popular Libraries) in Córdoba, demonstrating how librarians act as community anchors. This source is vital for understanding the local advocacy for professional recognition and the specific challenges librarians face in securing municipal funding in Córdoba.</w:t>
      </w:r>
    </w:p>
    <w:p>
      <w:pPr>
        <w:pStyle w:val="BodyText"/>
      </w:pPr>
      <w:r>
        <w:t xml:space="preserve"> </w:t>
      </w:r>
      <w:r>
        <w:t xml:space="preserve">Fernández, M. L., &amp; Gómez, R. (2021).</w:t>
      </w:r>
      <w:r>
        <w:t xml:space="preserve"> </w:t>
      </w:r>
      <w:r>
        <w:rPr>
          <w:iCs/>
          <w:i/>
        </w:rPr>
        <w:t xml:space="preserve">Digital Literacy and the Public Librarian in Argentine Provinces</w:t>
      </w:r>
      <w:r>
        <w:t xml:space="preserve">. Journal of Latin American Library Science, 14(2), 45-62.</w:t>
      </w:r>
      <w:r>
        <w:t xml:space="preserve"> </w:t>
      </w:r>
    </w:p>
    <w:p>
      <w:pPr>
        <w:pStyle w:val="BodyText"/>
      </w:pPr>
      <w:r>
        <w:t xml:space="preserve">Fernández and Gómez focus on the digital transformation of libraries in provincial Argentina, with a significant section dedicated to Córdoba. The study examines how librarians in Córdoba's public libraries are tasked with bridging the digital divide for underserved populations. The authors document the implementation of "Cyber-Café" programs managed by librarians in neighborhoods like Nueva Córdoba and Cerro de las Rosas. This article is essential for researchers interested in the technical and pedagogical skills required of the contemporary librarian in Argentina, emphasizing the shift from book custodian to information technology facilitator.</w:t>
      </w:r>
    </w:p>
    <w:p>
      <w:pPr>
        <w:pStyle w:val="BodyText"/>
      </w:pPr>
      <w:r>
        <w:t xml:space="preserve"> </w:t>
      </w:r>
      <w:r>
        <w:t xml:space="preserve">Instituto Nacional de Bibliotecas y Archivos de la República Argentina. (2018).</w:t>
      </w:r>
      <w:r>
        <w:t xml:space="preserve"> </w:t>
      </w:r>
      <w:r>
        <w:rPr>
          <w:iCs/>
          <w:i/>
        </w:rPr>
        <w:t xml:space="preserve">Normas y estándares para la formación del bibliotecario en Argentina</w:t>
      </w:r>
      <w:r>
        <w:t xml:space="preserve">. Buenos Aires: INBA.</w:t>
      </w:r>
      <w:r>
        <w:t xml:space="preserve"> </w:t>
      </w:r>
    </w:p>
    <w:p>
      <w:pPr>
        <w:pStyle w:val="BodyText"/>
      </w:pPr>
      <w:r>
        <w:t xml:space="preserve">While a national document, this publication is crucial for understanding the regulatory framework governing librarians in Córdoba. It outlines the mandatory competencies for library professionals, which are enforced by the provincial education board in Córdoba. The text details the curriculum requirements for library science degrees, ensuring that librarians in Córdoba are trained in both archival preservation and modern data management. For anyone studying the legal and educational status of the librarian in this region, this document provides the statutory basis for professional practice.</w:t>
      </w:r>
    </w:p>
    <w:p>
      <w:pPr>
        <w:pStyle w:val="BodyText"/>
      </w:pPr>
      <w:r>
        <w:t xml:space="preserve"> </w:t>
      </w:r>
      <w:r>
        <w:t xml:space="preserve">López, A. (2020).</w:t>
      </w:r>
      <w:r>
        <w:t xml:space="preserve"> </w:t>
      </w:r>
      <w:r>
        <w:rPr>
          <w:iCs/>
          <w:i/>
        </w:rPr>
        <w:t xml:space="preserve">Preserving the Colonial Legacy: The Archivist-Librarian in the University of Córdoba</w:t>
      </w:r>
      <w:r>
        <w:t xml:space="preserve">. Hispanic American Historical Review, 100(3), 112-135.</w:t>
      </w:r>
      <w:r>
        <w:t xml:space="preserve"> </w:t>
      </w:r>
    </w:p>
    <w:p>
      <w:pPr>
        <w:pStyle w:val="BodyText"/>
      </w:pPr>
      <w:r>
        <w:t xml:space="preserve">This scholarly article explores the unique historical burden placed on librarians in Córdoba due to the city's status as a colonial capital. López argues that librarians at the National University of Córdoba and the Provincial Library are not merely information providers but guardians of national memory. The text details the specialized conservation techniques used by these professionals to maintain 17th and 18th-century manuscripts. This source is indispensable for understanding the intersection of history, heritage, and library science in Córdoba, highlighting a role that is less common in other Argentine provinces.</w:t>
      </w:r>
    </w:p>
    <w:p>
      <w:pPr>
        <w:pStyle w:val="BodyText"/>
      </w:pPr>
      <w:r>
        <w:t xml:space="preserve"> </w:t>
      </w:r>
      <w:r>
        <w:t xml:space="preserve">Martínez, S. (2022).</w:t>
      </w:r>
      <w:r>
        <w:t xml:space="preserve"> </w:t>
      </w:r>
      <w:r>
        <w:rPr>
          <w:iCs/>
          <w:i/>
        </w:rPr>
        <w:t xml:space="preserve">Community Engagement Strategies in Córdoba's Popular Libraries</w:t>
      </w:r>
      <w:r>
        <w:t xml:space="preserve">. Library Trends, 71(1), 88-105.</w:t>
      </w:r>
      <w:r>
        <w:t xml:space="preserve"> </w:t>
      </w:r>
    </w:p>
    <w:p>
      <w:pPr>
        <w:pStyle w:val="BodyText"/>
      </w:pPr>
      <w:r>
        <w:t xml:space="preserve">Martínez provides an ethnographic look at the "Bibliotecas Populares" in Córdoba, which are volunteer-driven but professionally guided institutions. The study highlights how the librarian in these settings acts as a social worker, organizing literacy programs for children and support groups for the elderly. The author emphasizes the strong sense of "cordobés" identity fostered within these spaces. This resource is highly relevant for understanding the social impact of librarianship in Argentina, illustrating how the profession contributes to social cohesion and civic engagement in Córdoba's diverse neighborhoods.</w:t>
      </w:r>
    </w:p>
    <w:p>
      <w:pPr>
        <w:pStyle w:val="BodyText"/>
      </w:pPr>
      <w:r>
        <w:t xml:space="preserve"> </w:t>
      </w:r>
      <w:r>
        <w:t xml:space="preserve">Universidad Nacional de Córdoba. Facultad de Filosofía y Humanidades. (2021).</w:t>
      </w:r>
      <w:r>
        <w:t xml:space="preserve"> </w:t>
      </w:r>
      <w:r>
        <w:rPr>
          <w:iCs/>
          <w:i/>
        </w:rPr>
        <w:t xml:space="preserve">Informe Anual: La gestión de la información en la era post-pandemia</w:t>
      </w:r>
      <w:r>
        <w:t xml:space="preserve">. Córdoba: UNC Press.</w:t>
      </w:r>
      <w:r>
        <w:t xml:space="preserve"> </w:t>
      </w:r>
    </w:p>
    <w:p>
      <w:pPr>
        <w:pStyle w:val="BodyText"/>
      </w:pPr>
      <w:r>
        <w:t xml:space="preserve">This annual report from the leading university in Córdoba offers a data-driven perspective on how librarians adapted to the challenges of the COVID-19 pandemic. It details the rapid digitization of resources and the shift to virtual reference services managed by university librarians. The report underscores the resilience of the library profession in Córdoba and its critical role in maintaining educational continuity. It serves as a primary source for analyzing the operational changes and technological adaptations required of librarians in Argentine academic institutions during recent global crises.</w:t>
      </w:r>
    </w:p>
    <w:p>
      <w:pPr>
        <w:pStyle w:val="BodyText"/>
      </w:pPr>
      <w:r>
        <w:t xml:space="preserve"> </w:t>
      </w:r>
      <w:r>
        <w:t xml:space="preserve">Rossi, P. (2017).</w:t>
      </w:r>
      <w:r>
        <w:t xml:space="preserve"> </w:t>
      </w:r>
      <w:r>
        <w:rPr>
          <w:iCs/>
          <w:i/>
        </w:rPr>
        <w:t xml:space="preserve">Intellectual Freedom and Censorship: The Librarian's Dilemma in Contemporary Argentina</w:t>
      </w:r>
      <w:r>
        <w:t xml:space="preserve">. International Journal of Information Management, 37(4), 201-210.</w:t>
      </w:r>
      <w:r>
        <w:t xml:space="preserve"> </w:t>
      </w:r>
    </w:p>
    <w:p>
      <w:pPr>
        <w:pStyle w:val="BodyText"/>
      </w:pPr>
      <w:r>
        <w:t xml:space="preserve">Rossi examines the political pressures faced by librarians in Argentina, with specific references to municipal libraries in Córdoba. The article discusses the delicate balance librarians must maintain between providing unbiased information and navigating local political expectations. It highlights instances where librarians in Córdoba have advocated for intellectual freedom against attempts to restrict access to certain materials. This text is crucial for understanding the ethical dimensions of the librarian's role in the Argentine context, emphasizing the profession's commitment to democratic values and open access.</w:t>
      </w:r>
    </w:p>
    <w:p>
      <w:pPr>
        <w:pStyle w:val="BodyText"/>
      </w:pPr>
      <w:r>
        <w:t xml:space="preserve"> </w:t>
      </w:r>
      <w:r>
        <w:t xml:space="preserve">Sánchez, L., &amp; Torres, J. (2023).</w:t>
      </w:r>
      <w:r>
        <w:t xml:space="preserve"> </w:t>
      </w:r>
      <w:r>
        <w:rPr>
          <w:iCs/>
          <w:i/>
        </w:rPr>
        <w:t xml:space="preserve">Sustainable Library Practices in Córdoba: Green Initiatives and Resource Management</w:t>
      </w:r>
      <w:r>
        <w:t xml:space="preserve">. Environmental Library Journal, 9(1), 33-48.</w:t>
      </w:r>
      <w:r>
        <w:t xml:space="preserve"> </w:t>
      </w:r>
    </w:p>
    <w:p>
      <w:pPr>
        <w:pStyle w:val="BodyText"/>
      </w:pPr>
      <w:r>
        <w:t xml:space="preserve">This recent article addresses the emerging role of the librarian as an environmental steward in Córdoba. It details initiatives undertaken by public and academic libraries in the province to reduce their carbon footprint, such as paperless cataloging and energy-efficient building management. The authors argue that librarians in Córdoba are increasingly integrating sustainability into their core mission. This source is valuable for understanding the forward-looking aspects of the profession, showing how librarians in Argentina are responding to global environmental concerns through local action.</w:t>
      </w:r>
    </w:p>
    <w:bookmarkEnd w:id="21"/>
    <w:p>
      <w:pPr>
        <w:pStyle w:val="BodyText"/>
      </w:pPr>
      <w:r>
        <w:t xml:space="preserve">Document generated for informational purposes regarding Library Science in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Córdoba, Argentina</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